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71D525" w14:textId="6C2CBEB5"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9B0290">
        <w:t>AH</w:t>
      </w:r>
      <w:r w:rsidR="00C47FE3">
        <w:t xml:space="preserve"> NR#2</w:t>
      </w:r>
      <w:r w:rsidRPr="00CE0424">
        <w:tab/>
      </w:r>
      <w:r w:rsidR="0046223A">
        <w:rPr>
          <w:sz w:val="32"/>
          <w:szCs w:val="32"/>
        </w:rPr>
        <w:t>Tdoc R</w:t>
      </w:r>
      <w:r w:rsidR="0046768E" w:rsidRPr="0046768E">
        <w:rPr>
          <w:sz w:val="32"/>
          <w:szCs w:val="32"/>
        </w:rPr>
        <w:t>2-1707114</w:t>
      </w:r>
    </w:p>
    <w:p w14:paraId="4E0AEFDD" w14:textId="77777777" w:rsidR="00E90E49" w:rsidRPr="00CE0424" w:rsidRDefault="009B0290" w:rsidP="00311702">
      <w:pPr>
        <w:pStyle w:val="3GPPHeader"/>
      </w:pPr>
      <w:bookmarkStart w:id="0" w:name="OLE_LINK1"/>
      <w:r w:rsidRPr="009E723D">
        <w:rPr>
          <w:rFonts w:cs="Arial" w:hint="eastAsia"/>
          <w:color w:val="000000"/>
          <w:szCs w:val="16"/>
        </w:rPr>
        <w:t>Qingdao</w:t>
      </w:r>
      <w:bookmarkEnd w:id="0"/>
      <w:r w:rsidR="00AE3743">
        <w:t xml:space="preserve">, </w:t>
      </w:r>
      <w:r w:rsidR="00C544E1">
        <w:t>P.R. of China</w:t>
      </w:r>
      <w:r w:rsidR="00AE3743">
        <w:t xml:space="preserve">, </w:t>
      </w:r>
      <w:r>
        <w:t>27</w:t>
      </w:r>
      <w:r w:rsidR="00C544E1" w:rsidRPr="00C544E1">
        <w:rPr>
          <w:vertAlign w:val="superscript"/>
        </w:rPr>
        <w:t>th</w:t>
      </w:r>
      <w:r w:rsidR="00C544E1">
        <w:t xml:space="preserve"> </w:t>
      </w:r>
      <w:r w:rsidR="00AE3743">
        <w:t xml:space="preserve">– </w:t>
      </w:r>
      <w:r w:rsidR="00F34C6C">
        <w:t>29</w:t>
      </w:r>
      <w:r w:rsidR="00AE3743" w:rsidRPr="00AE3743">
        <w:rPr>
          <w:vertAlign w:val="superscript"/>
        </w:rPr>
        <w:t>th</w:t>
      </w:r>
      <w:r w:rsidR="00AE3743">
        <w:t xml:space="preserve"> </w:t>
      </w:r>
      <w:r>
        <w:t>June</w:t>
      </w:r>
      <w:r w:rsidR="00C544E1">
        <w:t xml:space="preserve"> </w:t>
      </w:r>
      <w:r w:rsidR="00AE3743">
        <w:t>2017</w:t>
      </w:r>
    </w:p>
    <w:p w14:paraId="14A0E234" w14:textId="77777777" w:rsidR="00E90E49" w:rsidRPr="00CE0424" w:rsidRDefault="00E90E49" w:rsidP="00357380">
      <w:pPr>
        <w:pStyle w:val="3GPPHeader"/>
      </w:pPr>
    </w:p>
    <w:p w14:paraId="7B12B476" w14:textId="77777777" w:rsidR="00E90E49" w:rsidRPr="00A17993" w:rsidRDefault="00E90E49" w:rsidP="00311702">
      <w:pPr>
        <w:pStyle w:val="3GPPHeader"/>
        <w:rPr>
          <w:sz w:val="22"/>
          <w:szCs w:val="22"/>
          <w:lang w:val="en-US"/>
        </w:rPr>
      </w:pPr>
      <w:r w:rsidRPr="00A17993">
        <w:rPr>
          <w:sz w:val="22"/>
          <w:szCs w:val="22"/>
          <w:lang w:val="en-US"/>
        </w:rPr>
        <w:t>Agenda Item:</w:t>
      </w:r>
      <w:r w:rsidRPr="00A17993">
        <w:rPr>
          <w:sz w:val="22"/>
          <w:szCs w:val="22"/>
          <w:lang w:val="en-US"/>
        </w:rPr>
        <w:tab/>
      </w:r>
      <w:bookmarkStart w:id="1" w:name="_Hlk485286549"/>
      <w:r w:rsidR="00AD2262" w:rsidRPr="00A17993">
        <w:rPr>
          <w:sz w:val="22"/>
          <w:szCs w:val="22"/>
          <w:lang w:val="en-US"/>
        </w:rPr>
        <w:t>10.3.1.3</w:t>
      </w:r>
      <w:bookmarkEnd w:id="1"/>
    </w:p>
    <w:p w14:paraId="17A20F5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F32B1C1"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AD2262" w:rsidRPr="00AD2262">
        <w:rPr>
          <w:sz w:val="22"/>
          <w:szCs w:val="22"/>
        </w:rPr>
        <w:t>MAC Sub-Header Format</w:t>
      </w:r>
      <w:r w:rsidR="00AD2262">
        <w:rPr>
          <w:sz w:val="22"/>
          <w:szCs w:val="22"/>
        </w:rPr>
        <w:t xml:space="preserve"> </w:t>
      </w:r>
    </w:p>
    <w:p w14:paraId="16DA0159" w14:textId="77777777" w:rsidR="00E90E49" w:rsidRPr="00CE0424" w:rsidRDefault="00E90E49" w:rsidP="00D546FF">
      <w:pPr>
        <w:pStyle w:val="3GPPHeader"/>
        <w:rPr>
          <w:sz w:val="22"/>
          <w:szCs w:val="22"/>
        </w:rPr>
      </w:pPr>
      <w:r w:rsidRPr="00CE0424">
        <w:rPr>
          <w:sz w:val="22"/>
          <w:szCs w:val="22"/>
        </w:rPr>
        <w:t xml:space="preserve">Document </w:t>
      </w:r>
      <w:r w:rsidRPr="0046223A">
        <w:rPr>
          <w:sz w:val="22"/>
          <w:szCs w:val="22"/>
        </w:rPr>
        <w:t>for:</w:t>
      </w:r>
      <w:r w:rsidRPr="0046223A">
        <w:rPr>
          <w:sz w:val="22"/>
          <w:szCs w:val="22"/>
        </w:rPr>
        <w:tab/>
        <w:t>Discussion, Decision</w:t>
      </w:r>
    </w:p>
    <w:p w14:paraId="74745E25" w14:textId="77777777" w:rsidR="00C24345" w:rsidRDefault="00E90E49" w:rsidP="00A2052C">
      <w:pPr>
        <w:pStyle w:val="Heading1"/>
      </w:pPr>
      <w:r w:rsidRPr="00CE0424">
        <w:t>Introduction</w:t>
      </w:r>
    </w:p>
    <w:p w14:paraId="19AF32E2" w14:textId="5305226B" w:rsidR="00554B64" w:rsidRDefault="00554B64" w:rsidP="00A2052C">
      <w:r>
        <w:t>In RAN2#98, the following agreements on MAC subheader format were agreed:</w:t>
      </w:r>
    </w:p>
    <w:p w14:paraId="14A4AA91" w14:textId="77777777" w:rsidR="00554B64" w:rsidRPr="00E70795" w:rsidRDefault="00554B64" w:rsidP="00554B64">
      <w:pPr>
        <w:pStyle w:val="Doc-text2"/>
        <w:pBdr>
          <w:top w:val="single" w:sz="4" w:space="1" w:color="auto"/>
          <w:left w:val="single" w:sz="4" w:space="4" w:color="auto"/>
          <w:bottom w:val="single" w:sz="4" w:space="1" w:color="auto"/>
          <w:right w:val="single" w:sz="4" w:space="4" w:color="auto"/>
        </w:pBdr>
        <w:rPr>
          <w:b/>
        </w:rPr>
      </w:pPr>
      <w:r w:rsidRPr="00E70795">
        <w:rPr>
          <w:b/>
        </w:rPr>
        <w:t>Agreements</w:t>
      </w:r>
    </w:p>
    <w:p w14:paraId="0C304210" w14:textId="77777777" w:rsidR="00554B64" w:rsidRPr="000C705D" w:rsidRDefault="00554B64" w:rsidP="00554B64">
      <w:pPr>
        <w:pStyle w:val="Doc-text2"/>
        <w:pBdr>
          <w:top w:val="single" w:sz="4" w:space="1" w:color="auto"/>
          <w:left w:val="single" w:sz="4" w:space="4" w:color="auto"/>
          <w:bottom w:val="single" w:sz="4" w:space="1" w:color="auto"/>
          <w:right w:val="single" w:sz="4" w:space="4" w:color="auto"/>
        </w:pBdr>
      </w:pPr>
      <w:r>
        <w:t>1.</w:t>
      </w:r>
      <w:r w:rsidRPr="000C705D">
        <w:tab/>
        <w:t>The E fi</w:t>
      </w:r>
      <w:r>
        <w:t>eld is not</w:t>
      </w:r>
      <w:r w:rsidRPr="00E70795">
        <w:rPr>
          <w:i/>
        </w:rPr>
        <w:t xml:space="preserve"> </w:t>
      </w:r>
      <w:r>
        <w:t>present</w:t>
      </w:r>
      <w:r w:rsidRPr="000C705D">
        <w:t xml:space="preserve"> in NR MAC sub-header.</w:t>
      </w:r>
    </w:p>
    <w:p w14:paraId="32631AEF" w14:textId="77777777" w:rsidR="00554B64" w:rsidRPr="000C705D" w:rsidRDefault="00554B64" w:rsidP="00554B64">
      <w:pPr>
        <w:pStyle w:val="Doc-text2"/>
        <w:pBdr>
          <w:top w:val="single" w:sz="4" w:space="1" w:color="auto"/>
          <w:left w:val="single" w:sz="4" w:space="4" w:color="auto"/>
          <w:bottom w:val="single" w:sz="4" w:space="1" w:color="auto"/>
          <w:right w:val="single" w:sz="4" w:space="4" w:color="auto"/>
        </w:pBdr>
      </w:pPr>
      <w:r>
        <w:t>2.</w:t>
      </w:r>
      <w:r w:rsidRPr="000C705D">
        <w:tab/>
        <w:t xml:space="preserve">F2 fields are not </w:t>
      </w:r>
      <w:r>
        <w:t>present</w:t>
      </w:r>
      <w:r w:rsidRPr="000C705D">
        <w:t xml:space="preserve"> in NR MAC sub-header.</w:t>
      </w:r>
    </w:p>
    <w:p w14:paraId="1F0D025E" w14:textId="77777777" w:rsidR="00554B64" w:rsidRDefault="00554B64" w:rsidP="00554B64">
      <w:pPr>
        <w:pStyle w:val="Doc-text2"/>
        <w:pBdr>
          <w:top w:val="single" w:sz="4" w:space="1" w:color="auto"/>
          <w:left w:val="single" w:sz="4" w:space="4" w:color="auto"/>
          <w:bottom w:val="single" w:sz="4" w:space="1" w:color="auto"/>
          <w:right w:val="single" w:sz="4" w:space="4" w:color="auto"/>
        </w:pBdr>
      </w:pPr>
      <w:r>
        <w:t xml:space="preserve">3. </w:t>
      </w:r>
      <w:r>
        <w:tab/>
        <w:t xml:space="preserve">Variable </w:t>
      </w:r>
      <w:r w:rsidRPr="000C705D">
        <w:t xml:space="preserve">L fields </w:t>
      </w:r>
      <w:r>
        <w:t xml:space="preserve">size with two values </w:t>
      </w:r>
      <w:r w:rsidRPr="000C705D">
        <w:t xml:space="preserve">will be supported.  The F field is included.  Size is FFS </w:t>
      </w:r>
    </w:p>
    <w:p w14:paraId="512084D3" w14:textId="77777777" w:rsidR="00554B64" w:rsidRDefault="00554B64" w:rsidP="00554B64">
      <w:pPr>
        <w:pStyle w:val="Doc-text2"/>
        <w:pBdr>
          <w:top w:val="single" w:sz="4" w:space="1" w:color="auto"/>
          <w:left w:val="single" w:sz="4" w:space="4" w:color="auto"/>
          <w:bottom w:val="single" w:sz="4" w:space="1" w:color="auto"/>
          <w:right w:val="single" w:sz="4" w:space="4" w:color="auto"/>
        </w:pBdr>
      </w:pPr>
      <w:r>
        <w:t>4.</w:t>
      </w:r>
      <w:r>
        <w:tab/>
      </w:r>
      <w:r w:rsidRPr="000C705D">
        <w:t xml:space="preserve">The </w:t>
      </w:r>
      <w:r>
        <w:t>size of LCID field is 6 bits</w:t>
      </w:r>
    </w:p>
    <w:p w14:paraId="679460BA" w14:textId="77777777" w:rsidR="00554B64" w:rsidRDefault="00554B64" w:rsidP="00554B64">
      <w:pPr>
        <w:pStyle w:val="Doc-text2"/>
        <w:pBdr>
          <w:top w:val="single" w:sz="4" w:space="1" w:color="auto"/>
          <w:left w:val="single" w:sz="4" w:space="4" w:color="auto"/>
          <w:bottom w:val="single" w:sz="4" w:space="1" w:color="auto"/>
          <w:right w:val="single" w:sz="4" w:space="4" w:color="auto"/>
        </w:pBdr>
      </w:pPr>
      <w:r>
        <w:t>5.</w:t>
      </w:r>
      <w:r>
        <w:tab/>
        <w:t>The L field is not present for the fixed-size MAC CE</w:t>
      </w:r>
    </w:p>
    <w:p w14:paraId="424FA3C0" w14:textId="77777777" w:rsidR="00554B64" w:rsidRDefault="00554B64" w:rsidP="00554B64">
      <w:pPr>
        <w:pStyle w:val="Doc-text2"/>
        <w:pBdr>
          <w:top w:val="single" w:sz="4" w:space="1" w:color="auto"/>
          <w:left w:val="single" w:sz="4" w:space="4" w:color="auto"/>
          <w:bottom w:val="single" w:sz="4" w:space="1" w:color="auto"/>
          <w:right w:val="single" w:sz="4" w:space="4" w:color="auto"/>
        </w:pBdr>
      </w:pPr>
      <w:r>
        <w:t>6.</w:t>
      </w:r>
      <w:r>
        <w:tab/>
        <w:t>The L field is present for variable-size MAC CE</w:t>
      </w:r>
    </w:p>
    <w:p w14:paraId="0449D0F9" w14:textId="77777777" w:rsidR="00554B64" w:rsidRPr="006C0D25" w:rsidRDefault="00554B64" w:rsidP="00554B64">
      <w:pPr>
        <w:pStyle w:val="Doc-text2"/>
        <w:pBdr>
          <w:top w:val="single" w:sz="4" w:space="1" w:color="auto"/>
          <w:left w:val="single" w:sz="4" w:space="4" w:color="auto"/>
          <w:bottom w:val="single" w:sz="4" w:space="1" w:color="auto"/>
          <w:right w:val="single" w:sz="4" w:space="4" w:color="auto"/>
        </w:pBdr>
      </w:pPr>
      <w:r>
        <w:t xml:space="preserve">7. </w:t>
      </w:r>
      <w:r>
        <w:tab/>
        <w:t xml:space="preserve">The L field is present for every MAC SDU. FFS if no L field is present for padding </w:t>
      </w:r>
    </w:p>
    <w:p w14:paraId="0706476E" w14:textId="5D5ADFF9" w:rsidR="00554B64" w:rsidRDefault="00554B64" w:rsidP="00A2052C"/>
    <w:p w14:paraId="2F4C9AB8" w14:textId="744DD96F" w:rsidR="00A2052C" w:rsidRPr="00A2052C" w:rsidRDefault="0046265C" w:rsidP="00A2052C">
      <w:r>
        <w:t>The</w:t>
      </w:r>
      <w:r w:rsidR="00B063DE">
        <w:t>re are only two fields of the</w:t>
      </w:r>
      <w:r>
        <w:t xml:space="preserve"> NR MAC header </w:t>
      </w:r>
      <w:r w:rsidR="00B063DE">
        <w:t>which need to be discussed: 1) length of the F-field, and 2) length of the Length field</w:t>
      </w:r>
      <w:r w:rsidR="00E43574">
        <w:t xml:space="preserve">. </w:t>
      </w:r>
    </w:p>
    <w:p w14:paraId="28D84043" w14:textId="7488973E" w:rsidR="004000E8" w:rsidRDefault="004000E8" w:rsidP="00CE0424">
      <w:pPr>
        <w:pStyle w:val="Heading1"/>
      </w:pPr>
      <w:bookmarkStart w:id="2" w:name="_Ref178064866"/>
      <w:r w:rsidRPr="00CE0424">
        <w:t>Discussion</w:t>
      </w:r>
      <w:bookmarkEnd w:id="2"/>
    </w:p>
    <w:p w14:paraId="621453BA" w14:textId="4EA4B4FD" w:rsidR="00A17993" w:rsidRDefault="00C55A2E" w:rsidP="00C55A2E">
      <w:pPr>
        <w:pStyle w:val="Heading2"/>
      </w:pPr>
      <w:bookmarkStart w:id="3" w:name="_Hlk484708176"/>
      <w:bookmarkEnd w:id="3"/>
      <w:r>
        <w:t>Length field</w:t>
      </w:r>
      <w:r w:rsidR="0063174E">
        <w:t xml:space="preserve"> for MAC SDUs</w:t>
      </w:r>
    </w:p>
    <w:p w14:paraId="5320459C" w14:textId="615708A8" w:rsidR="00C55A2E" w:rsidRDefault="00C55A2E" w:rsidP="00CE0424">
      <w:pPr>
        <w:pStyle w:val="BodyText"/>
      </w:pPr>
      <w:r>
        <w:t>Current MAC subheader looks as shown in the figure below:</w:t>
      </w:r>
    </w:p>
    <w:p w14:paraId="2D8641E5" w14:textId="5172E678" w:rsidR="00F877F1" w:rsidRDefault="0020019C">
      <w:pPr>
        <w:pStyle w:val="Caption"/>
      </w:pPr>
      <w:r>
        <w:object w:dxaOrig="5685" w:dyaOrig="1035" w14:anchorId="14F34B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75pt;height:51.75pt" o:ole="">
            <v:imagedata r:id="rId14" o:title=""/>
          </v:shape>
          <o:OLEObject Type="Embed" ProgID="Visio.Drawing.15" ShapeID="_x0000_i1025" DrawAspect="Content" ObjectID="_1559160677" r:id="rId15"/>
        </w:object>
      </w:r>
    </w:p>
    <w:p w14:paraId="2773334D" w14:textId="76ABDDA8" w:rsidR="00C55A2E" w:rsidRDefault="00F877F1" w:rsidP="00F877F1">
      <w:pPr>
        <w:pStyle w:val="Caption"/>
      </w:pPr>
      <w:r>
        <w:t xml:space="preserve">Figure </w:t>
      </w:r>
      <w:r>
        <w:fldChar w:fldCharType="begin"/>
      </w:r>
      <w:r>
        <w:instrText xml:space="preserve"> SEQ Figure \* ARABIC </w:instrText>
      </w:r>
      <w:r>
        <w:fldChar w:fldCharType="separate"/>
      </w:r>
      <w:r w:rsidR="00053557">
        <w:rPr>
          <w:noProof/>
        </w:rPr>
        <w:t>1</w:t>
      </w:r>
      <w:r>
        <w:fldChar w:fldCharType="end"/>
      </w:r>
      <w:r>
        <w:t xml:space="preserve"> MAC Sub-header format for static MAC sub-headers</w:t>
      </w:r>
      <w:r>
        <w:tab/>
      </w:r>
    </w:p>
    <w:p w14:paraId="54D1BF5D" w14:textId="3153647A" w:rsidR="00C55A2E" w:rsidRDefault="00C55A2E" w:rsidP="00CE0424">
      <w:pPr>
        <w:pStyle w:val="BodyText"/>
      </w:pPr>
    </w:p>
    <w:p w14:paraId="674271F6" w14:textId="177E1240" w:rsidR="00C55A2E" w:rsidRDefault="00C55A2E" w:rsidP="00CE0424">
      <w:pPr>
        <w:pStyle w:val="BodyText"/>
      </w:pPr>
      <w:r>
        <w:t xml:space="preserve">The first octet will contain the LCID, and another two bits which may be used for some purpose or may be reserved. Either way, the length indicator will need to be contained within the following byte. Therefore, from a practical point of view and considering that the header should be byte aligned, </w:t>
      </w:r>
      <w:r w:rsidR="00554B64">
        <w:t xml:space="preserve">one possible value for the </w:t>
      </w:r>
      <w:r>
        <w:t xml:space="preserve">Length field could </w:t>
      </w:r>
      <w:r w:rsidR="00554B64">
        <w:t xml:space="preserve">be </w:t>
      </w:r>
      <w:r>
        <w:t>1 byte. There is no reason to reduce the length of the Length field and add reserved bits. Thus, one type of header would look like shown in the following figure:</w:t>
      </w:r>
    </w:p>
    <w:p w14:paraId="3FACA59F" w14:textId="10AEA37B" w:rsidR="00C55A2E" w:rsidRDefault="00C55A2E" w:rsidP="00CE0424">
      <w:pPr>
        <w:pStyle w:val="BodyText"/>
      </w:pPr>
    </w:p>
    <w:p w14:paraId="16C2545E" w14:textId="6D5AC1EE" w:rsidR="00C55A2E" w:rsidRDefault="0020019C" w:rsidP="0020019C">
      <w:pPr>
        <w:pStyle w:val="BodyText"/>
        <w:jc w:val="center"/>
      </w:pPr>
      <w:r>
        <w:object w:dxaOrig="5685" w:dyaOrig="1590" w14:anchorId="7F36E7D5">
          <v:shape id="_x0000_i1026" type="#_x0000_t75" style="width:283.5pt;height:79.5pt" o:ole="">
            <v:imagedata r:id="rId16" o:title=""/>
          </v:shape>
          <o:OLEObject Type="Embed" ProgID="Visio.Drawing.15" ShapeID="_x0000_i1026" DrawAspect="Content" ObjectID="_1559160678" r:id="rId17"/>
        </w:object>
      </w:r>
    </w:p>
    <w:p w14:paraId="196C2430" w14:textId="505B467E" w:rsidR="00C55A2E" w:rsidRDefault="00C55A2E" w:rsidP="00CE0424">
      <w:pPr>
        <w:pStyle w:val="BodyText"/>
      </w:pPr>
    </w:p>
    <w:p w14:paraId="58AC221E" w14:textId="323D8CDC" w:rsidR="00C55A2E" w:rsidRDefault="00C55A2E" w:rsidP="00CE0424">
      <w:pPr>
        <w:pStyle w:val="BodyText"/>
      </w:pPr>
      <w:r>
        <w:t xml:space="preserve">NR will need to support jumbo frames. The size of such PDCP SDU is approximately 8KB. </w:t>
      </w:r>
      <w:r w:rsidR="00541317">
        <w:t xml:space="preserve">8 bits are not enough to indicate this length. However, </w:t>
      </w:r>
      <w:r>
        <w:t>14 bits would be sufficient to cope with it. Similarly as before, adding few more bits to the Length field implies to add another full octet. Therefore, we see more useful to extend the length of the Length field with another octet than to add a number of reserved bits</w:t>
      </w:r>
    </w:p>
    <w:p w14:paraId="306E84C6" w14:textId="2BB9B41B" w:rsidR="00541317" w:rsidRDefault="0020019C" w:rsidP="0020019C">
      <w:pPr>
        <w:pStyle w:val="BodyText"/>
        <w:jc w:val="center"/>
      </w:pPr>
      <w:r>
        <w:object w:dxaOrig="5700" w:dyaOrig="2160" w14:anchorId="197827FA">
          <v:shape id="_x0000_i1027" type="#_x0000_t75" style="width:283.5pt;height:108.75pt" o:ole="">
            <v:imagedata r:id="rId18" o:title=""/>
          </v:shape>
          <o:OLEObject Type="Embed" ProgID="Visio.Drawing.15" ShapeID="_x0000_i1027" DrawAspect="Content" ObjectID="_1559160679" r:id="rId19"/>
        </w:object>
      </w:r>
    </w:p>
    <w:p w14:paraId="37E83D7B" w14:textId="77777777" w:rsidR="00C55A2E" w:rsidRDefault="00C55A2E" w:rsidP="00CE0424">
      <w:pPr>
        <w:pStyle w:val="BodyText"/>
      </w:pPr>
    </w:p>
    <w:p w14:paraId="5D211A69" w14:textId="09970E0E" w:rsidR="00541317" w:rsidRDefault="00541317" w:rsidP="00541317">
      <w:pPr>
        <w:pStyle w:val="Proposal"/>
      </w:pPr>
      <w:bookmarkStart w:id="4" w:name="_Toc485037246"/>
      <w:bookmarkStart w:id="5" w:name="_Toc485040019"/>
      <w:bookmarkStart w:id="6" w:name="_Toc485286743"/>
      <w:bookmarkStart w:id="7" w:name="_Toc485400572"/>
      <w:r>
        <w:t>Two length values are used for the Length field: 8 and 16 bits.</w:t>
      </w:r>
      <w:bookmarkEnd w:id="4"/>
      <w:bookmarkEnd w:id="5"/>
      <w:bookmarkEnd w:id="6"/>
      <w:bookmarkEnd w:id="7"/>
      <w:r>
        <w:t xml:space="preserve"> </w:t>
      </w:r>
    </w:p>
    <w:p w14:paraId="419A5509" w14:textId="049E2485" w:rsidR="00934018" w:rsidRDefault="0063174E" w:rsidP="00934018">
      <w:pPr>
        <w:pStyle w:val="Heading2"/>
      </w:pPr>
      <w:r>
        <w:t>Length field for MAC CEs</w:t>
      </w:r>
      <w:r w:rsidR="00934018">
        <w:t xml:space="preserve"> </w:t>
      </w:r>
    </w:p>
    <w:p w14:paraId="0291EC94" w14:textId="38FFF1E2" w:rsidR="00934018" w:rsidRDefault="00934018" w:rsidP="00934018">
      <w:pPr>
        <w:pStyle w:val="BodyText"/>
      </w:pPr>
      <w:r>
        <w:t xml:space="preserve">We think that </w:t>
      </w:r>
      <w:r w:rsidR="00461538">
        <w:t xml:space="preserve">a 8-bit Length (256 bytes) </w:t>
      </w:r>
      <w:r w:rsidR="0063174E">
        <w:t>field</w:t>
      </w:r>
      <w:r w:rsidR="00461538">
        <w:t xml:space="preserve"> for variable size </w:t>
      </w:r>
      <w:r>
        <w:t xml:space="preserve">MAC CEs should be sufficient to cope with the payload </w:t>
      </w:r>
      <w:r w:rsidR="00461538">
        <w:t xml:space="preserve">that variable size MAC CE </w:t>
      </w:r>
      <w:r>
        <w:t>may need to carry.</w:t>
      </w:r>
      <w:r w:rsidR="00461538">
        <w:t xml:space="preserve"> </w:t>
      </w:r>
    </w:p>
    <w:p w14:paraId="79A9BA72" w14:textId="7C91293B" w:rsidR="00461538" w:rsidRDefault="00461538" w:rsidP="00461538">
      <w:pPr>
        <w:pStyle w:val="Proposal"/>
      </w:pPr>
      <w:bookmarkStart w:id="8" w:name="_Toc485037247"/>
      <w:bookmarkStart w:id="9" w:name="_Toc485040020"/>
      <w:bookmarkStart w:id="10" w:name="_Toc485286744"/>
      <w:bookmarkStart w:id="11" w:name="_Toc485400573"/>
      <w:r>
        <w:t>For variable</w:t>
      </w:r>
      <w:r w:rsidR="00E43574">
        <w:t>-length</w:t>
      </w:r>
      <w:r>
        <w:t xml:space="preserve"> MAC CEs, the Length field is limited to 8 bits</w:t>
      </w:r>
      <w:bookmarkEnd w:id="8"/>
      <w:bookmarkEnd w:id="9"/>
      <w:bookmarkEnd w:id="10"/>
      <w:r w:rsidR="0046223A">
        <w:t>.</w:t>
      </w:r>
      <w:bookmarkEnd w:id="11"/>
    </w:p>
    <w:p w14:paraId="6851CC7F" w14:textId="77777777" w:rsidR="00934018" w:rsidRDefault="00934018" w:rsidP="00934018">
      <w:pPr>
        <w:pStyle w:val="Heading2"/>
      </w:pPr>
      <w:r>
        <w:t>Padding</w:t>
      </w:r>
    </w:p>
    <w:p w14:paraId="31EC407D" w14:textId="78CD170A" w:rsidR="00B56F07" w:rsidRDefault="00461538" w:rsidP="00934018">
      <w:r>
        <w:t xml:space="preserve">The headers for padding including the L-field is discussed in depth in </w:t>
      </w:r>
      <w:r w:rsidRPr="0046223A">
        <w:fldChar w:fldCharType="begin"/>
      </w:r>
      <w:r w:rsidRPr="0046223A">
        <w:instrText xml:space="preserve"> REF _Ref485037151 \w \h  \* MERGEFORMAT </w:instrText>
      </w:r>
      <w:r w:rsidRPr="0046223A">
        <w:fldChar w:fldCharType="separate"/>
      </w:r>
      <w:r w:rsidRPr="0046223A">
        <w:t>[1]</w:t>
      </w:r>
      <w:r w:rsidRPr="0046223A">
        <w:fldChar w:fldCharType="end"/>
      </w:r>
      <w:r w:rsidRPr="0046223A">
        <w:t>.</w:t>
      </w:r>
      <w:r w:rsidR="001D4460">
        <w:t xml:space="preserve"> </w:t>
      </w:r>
      <w:r w:rsidR="00B56F07">
        <w:t>The conclusion from this document is:</w:t>
      </w:r>
    </w:p>
    <w:p w14:paraId="340BB6A2" w14:textId="5E25D990" w:rsidR="00B56F07" w:rsidRDefault="00B56F07" w:rsidP="00B56F07">
      <w:pPr>
        <w:pStyle w:val="Proposal"/>
      </w:pPr>
      <w:bookmarkStart w:id="12" w:name="_Toc485037248"/>
      <w:bookmarkStart w:id="13" w:name="_Toc485040021"/>
      <w:bookmarkStart w:id="14" w:name="_Toc485286745"/>
      <w:bookmarkStart w:id="15" w:name="_Toc485400574"/>
      <w:r w:rsidRPr="00B56F07">
        <w:t>Padding sub-header does not include length-fiel</w:t>
      </w:r>
      <w:bookmarkEnd w:id="12"/>
      <w:bookmarkEnd w:id="13"/>
      <w:bookmarkEnd w:id="14"/>
      <w:r w:rsidR="0046223A">
        <w:t>d.</w:t>
      </w:r>
      <w:bookmarkEnd w:id="15"/>
    </w:p>
    <w:p w14:paraId="6BB5B787" w14:textId="08924B1F" w:rsidR="00B063DE" w:rsidRDefault="00541317" w:rsidP="00541317">
      <w:pPr>
        <w:pStyle w:val="Heading2"/>
      </w:pPr>
      <w:r>
        <w:t>F field</w:t>
      </w:r>
    </w:p>
    <w:p w14:paraId="305C1CE4" w14:textId="59E79560" w:rsidR="00B063DE" w:rsidRDefault="00541317" w:rsidP="00CE0424">
      <w:pPr>
        <w:pStyle w:val="BodyText"/>
      </w:pPr>
      <w:r>
        <w:t xml:space="preserve">The F-field indicates the length used in the Length field. The following agreements need to be </w:t>
      </w:r>
      <w:r w:rsidR="008D0E16">
        <w:t>considered</w:t>
      </w:r>
      <w:r>
        <w:t xml:space="preserve"> when deciding about the</w:t>
      </w:r>
      <w:r w:rsidR="008D0E16">
        <w:t xml:space="preserve"> length of the</w:t>
      </w:r>
      <w:r>
        <w:t xml:space="preserve"> F-field and how to indicate the different options:</w:t>
      </w:r>
    </w:p>
    <w:p w14:paraId="3DB44BB1" w14:textId="12B0301D" w:rsidR="00541317" w:rsidRDefault="00541317" w:rsidP="00541317">
      <w:pPr>
        <w:pStyle w:val="BodyText"/>
        <w:numPr>
          <w:ilvl w:val="0"/>
          <w:numId w:val="17"/>
        </w:numPr>
      </w:pPr>
      <w:r>
        <w:t xml:space="preserve">The L field is present for every MAC SDU. </w:t>
      </w:r>
    </w:p>
    <w:p w14:paraId="0C327E69" w14:textId="68CDCD54" w:rsidR="00541317" w:rsidRDefault="00541317" w:rsidP="00541317">
      <w:pPr>
        <w:pStyle w:val="BodyText"/>
        <w:numPr>
          <w:ilvl w:val="0"/>
          <w:numId w:val="17"/>
        </w:numPr>
      </w:pPr>
      <w:r>
        <w:t>The L field is present for variable-size MAC CE</w:t>
      </w:r>
    </w:p>
    <w:p w14:paraId="3F6AFF63" w14:textId="77777777" w:rsidR="00541317" w:rsidRDefault="00541317" w:rsidP="00541317">
      <w:pPr>
        <w:pStyle w:val="BodyText"/>
        <w:numPr>
          <w:ilvl w:val="0"/>
          <w:numId w:val="17"/>
        </w:numPr>
      </w:pPr>
      <w:r>
        <w:t>Special cases:</w:t>
      </w:r>
    </w:p>
    <w:p w14:paraId="41CE8D6C" w14:textId="77777777" w:rsidR="00541317" w:rsidRDefault="00541317" w:rsidP="00541317">
      <w:pPr>
        <w:pStyle w:val="BodyText"/>
        <w:numPr>
          <w:ilvl w:val="1"/>
          <w:numId w:val="17"/>
        </w:numPr>
      </w:pPr>
      <w:r>
        <w:t xml:space="preserve"> FFS if no L field is present for padding</w:t>
      </w:r>
    </w:p>
    <w:p w14:paraId="6DBD6DA0" w14:textId="503FE7EC" w:rsidR="00541317" w:rsidRDefault="00541317" w:rsidP="00541317">
      <w:pPr>
        <w:pStyle w:val="BodyText"/>
        <w:numPr>
          <w:ilvl w:val="1"/>
          <w:numId w:val="17"/>
        </w:numPr>
      </w:pPr>
      <w:r>
        <w:t>The L field is not present for the fixed-size MAC CE</w:t>
      </w:r>
    </w:p>
    <w:p w14:paraId="3EB13142" w14:textId="63AC10A6" w:rsidR="00541317" w:rsidRDefault="00541317" w:rsidP="00541317">
      <w:pPr>
        <w:pStyle w:val="BodyText"/>
      </w:pPr>
    </w:p>
    <w:p w14:paraId="5B07930F" w14:textId="1F3C1992" w:rsidR="00541317" w:rsidRDefault="0018415C" w:rsidP="00541317">
      <w:pPr>
        <w:pStyle w:val="BodyText"/>
      </w:pPr>
      <w:r>
        <w:t>Thus, there are 3 possible values for the Length field: not present, 1-byte, 2-bytes.</w:t>
      </w:r>
    </w:p>
    <w:p w14:paraId="5F7AB11E" w14:textId="2BEDE800" w:rsidR="0018415C" w:rsidRDefault="0018415C" w:rsidP="00541317">
      <w:pPr>
        <w:pStyle w:val="BodyText"/>
      </w:pPr>
      <w:r>
        <w:t xml:space="preserve">The presence/absence of the Length field could be conveyed explicitly by the F-field or, it could be conveyed implicitly by the LCID (as in LTE). </w:t>
      </w:r>
      <w:r w:rsidR="007336A9">
        <w:t xml:space="preserve">In LTE, the </w:t>
      </w:r>
      <w:r>
        <w:t>MAC receiver knows if there is a L-field or not</w:t>
      </w:r>
      <w:r w:rsidR="008D0E16">
        <w:t xml:space="preserve"> based on the LCID</w:t>
      </w:r>
      <w:r>
        <w:t>..</w:t>
      </w:r>
    </w:p>
    <w:p w14:paraId="2548029C" w14:textId="0778F537" w:rsidR="000740CE" w:rsidRDefault="0018415C" w:rsidP="00541317">
      <w:pPr>
        <w:pStyle w:val="BodyText"/>
      </w:pPr>
      <w:r>
        <w:lastRenderedPageBreak/>
        <w:t xml:space="preserve">Another option is to use </w:t>
      </w:r>
      <w:r w:rsidR="008D0E16">
        <w:t xml:space="preserve">2-bit </w:t>
      </w:r>
      <w:r>
        <w:t xml:space="preserve">F-field, instead </w:t>
      </w:r>
      <w:r w:rsidR="0063174E">
        <w:t xml:space="preserve">of </w:t>
      </w:r>
      <w:r>
        <w:t>using 1-bit. One of the codepoints would indicate no L-field, while the other two codepoints would indicate the presence and the length. There would be one reserved codepoint.</w:t>
      </w:r>
      <w:r w:rsidR="000740CE">
        <w:t xml:space="preserve"> From a practical point of view, then, one reserved value would be kept. </w:t>
      </w:r>
    </w:p>
    <w:p w14:paraId="124A6F1C" w14:textId="22A30879" w:rsidR="0018415C" w:rsidRDefault="0018415C" w:rsidP="00541317">
      <w:pPr>
        <w:pStyle w:val="BodyText"/>
      </w:pPr>
      <w:r>
        <w:t>This is exemplified below:</w:t>
      </w:r>
    </w:p>
    <w:p w14:paraId="5257198C" w14:textId="45D87240" w:rsidR="00591908" w:rsidRDefault="00591908" w:rsidP="0046223A">
      <w:pPr>
        <w:pStyle w:val="Caption"/>
      </w:pPr>
      <w:r>
        <w:t xml:space="preserve">Table </w:t>
      </w:r>
      <w:r>
        <w:fldChar w:fldCharType="begin"/>
      </w:r>
      <w:r>
        <w:instrText xml:space="preserve"> SEQ Table \* ARABIC </w:instrText>
      </w:r>
      <w:r>
        <w:fldChar w:fldCharType="separate"/>
      </w:r>
      <w:r>
        <w:rPr>
          <w:noProof/>
        </w:rPr>
        <w:t>1</w:t>
      </w:r>
      <w:r>
        <w:fldChar w:fldCharType="end"/>
      </w:r>
      <w:r>
        <w:t xml:space="preserve"> Description of 2-bit F-field</w:t>
      </w:r>
      <w:r>
        <w:tab/>
      </w:r>
    </w:p>
    <w:tbl>
      <w:tblPr>
        <w:tblStyle w:val="TableGrid"/>
        <w:tblW w:w="0" w:type="auto"/>
        <w:jc w:val="center"/>
        <w:tblLook w:val="04A0" w:firstRow="1" w:lastRow="0" w:firstColumn="1" w:lastColumn="0" w:noHBand="0" w:noVBand="1"/>
      </w:tblPr>
      <w:tblGrid>
        <w:gridCol w:w="1129"/>
        <w:gridCol w:w="2410"/>
      </w:tblGrid>
      <w:tr w:rsidR="0018415C" w14:paraId="04771F6F" w14:textId="77777777" w:rsidTr="0046223A">
        <w:trPr>
          <w:jc w:val="center"/>
        </w:trPr>
        <w:tc>
          <w:tcPr>
            <w:tcW w:w="1129" w:type="dxa"/>
          </w:tcPr>
          <w:p w14:paraId="3D4EEC62" w14:textId="7FF1ADA9" w:rsidR="0018415C" w:rsidRDefault="0018415C" w:rsidP="00541317">
            <w:pPr>
              <w:pStyle w:val="BodyText"/>
            </w:pPr>
            <w:r>
              <w:t>F-field</w:t>
            </w:r>
          </w:p>
        </w:tc>
        <w:tc>
          <w:tcPr>
            <w:tcW w:w="2410" w:type="dxa"/>
          </w:tcPr>
          <w:p w14:paraId="17CF3D80" w14:textId="5D347FD0" w:rsidR="0018415C" w:rsidRDefault="0018415C" w:rsidP="00541317">
            <w:pPr>
              <w:pStyle w:val="BodyText"/>
            </w:pPr>
          </w:p>
        </w:tc>
      </w:tr>
      <w:tr w:rsidR="0018415C" w14:paraId="358349D7" w14:textId="77777777" w:rsidTr="0046223A">
        <w:trPr>
          <w:jc w:val="center"/>
        </w:trPr>
        <w:tc>
          <w:tcPr>
            <w:tcW w:w="1129" w:type="dxa"/>
          </w:tcPr>
          <w:p w14:paraId="68FDA72F" w14:textId="5935ADCD" w:rsidR="0018415C" w:rsidRDefault="0018415C" w:rsidP="00541317">
            <w:pPr>
              <w:pStyle w:val="BodyText"/>
            </w:pPr>
            <w:r>
              <w:t>00</w:t>
            </w:r>
          </w:p>
        </w:tc>
        <w:tc>
          <w:tcPr>
            <w:tcW w:w="2410" w:type="dxa"/>
          </w:tcPr>
          <w:p w14:paraId="6603A950" w14:textId="07F53A17" w:rsidR="0018415C" w:rsidRDefault="0018415C" w:rsidP="00541317">
            <w:pPr>
              <w:pStyle w:val="BodyText"/>
            </w:pPr>
            <w:r>
              <w:t>No L-field</w:t>
            </w:r>
          </w:p>
        </w:tc>
      </w:tr>
      <w:tr w:rsidR="0018415C" w14:paraId="7446FD9B" w14:textId="77777777" w:rsidTr="0046223A">
        <w:trPr>
          <w:jc w:val="center"/>
        </w:trPr>
        <w:tc>
          <w:tcPr>
            <w:tcW w:w="1129" w:type="dxa"/>
          </w:tcPr>
          <w:p w14:paraId="63E3464A" w14:textId="7474563E" w:rsidR="0018415C" w:rsidRDefault="0018415C" w:rsidP="00541317">
            <w:pPr>
              <w:pStyle w:val="BodyText"/>
            </w:pPr>
            <w:r>
              <w:t>01</w:t>
            </w:r>
          </w:p>
        </w:tc>
        <w:tc>
          <w:tcPr>
            <w:tcW w:w="2410" w:type="dxa"/>
          </w:tcPr>
          <w:p w14:paraId="210C69E3" w14:textId="34237523" w:rsidR="0018415C" w:rsidRDefault="0018415C" w:rsidP="00541317">
            <w:pPr>
              <w:pStyle w:val="BodyText"/>
            </w:pPr>
            <w:r>
              <w:t>L-field present, 1 byte</w:t>
            </w:r>
          </w:p>
        </w:tc>
      </w:tr>
      <w:tr w:rsidR="0018415C" w14:paraId="016124D5" w14:textId="77777777" w:rsidTr="0046223A">
        <w:trPr>
          <w:jc w:val="center"/>
        </w:trPr>
        <w:tc>
          <w:tcPr>
            <w:tcW w:w="1129" w:type="dxa"/>
          </w:tcPr>
          <w:p w14:paraId="08B4868A" w14:textId="72D19E34" w:rsidR="0018415C" w:rsidRDefault="0018415C" w:rsidP="00541317">
            <w:pPr>
              <w:pStyle w:val="BodyText"/>
            </w:pPr>
            <w:r>
              <w:t>10</w:t>
            </w:r>
          </w:p>
        </w:tc>
        <w:tc>
          <w:tcPr>
            <w:tcW w:w="2410" w:type="dxa"/>
          </w:tcPr>
          <w:p w14:paraId="109A0FE9" w14:textId="13F44004" w:rsidR="0018415C" w:rsidRDefault="0018415C" w:rsidP="00541317">
            <w:pPr>
              <w:pStyle w:val="BodyText"/>
            </w:pPr>
            <w:r>
              <w:t>L-field present, 2 bytes</w:t>
            </w:r>
          </w:p>
        </w:tc>
      </w:tr>
      <w:tr w:rsidR="0018415C" w14:paraId="26663A09" w14:textId="77777777" w:rsidTr="0046223A">
        <w:trPr>
          <w:jc w:val="center"/>
        </w:trPr>
        <w:tc>
          <w:tcPr>
            <w:tcW w:w="1129" w:type="dxa"/>
          </w:tcPr>
          <w:p w14:paraId="06CEA1ED" w14:textId="3B8F26AD" w:rsidR="0018415C" w:rsidRDefault="0018415C" w:rsidP="00541317">
            <w:pPr>
              <w:pStyle w:val="BodyText"/>
            </w:pPr>
            <w:r>
              <w:t>11</w:t>
            </w:r>
          </w:p>
        </w:tc>
        <w:tc>
          <w:tcPr>
            <w:tcW w:w="2410" w:type="dxa"/>
          </w:tcPr>
          <w:p w14:paraId="4026AA76" w14:textId="5DF2B425" w:rsidR="0018415C" w:rsidRDefault="0018415C" w:rsidP="00541317">
            <w:pPr>
              <w:pStyle w:val="BodyText"/>
            </w:pPr>
            <w:r>
              <w:t>reserved</w:t>
            </w:r>
          </w:p>
        </w:tc>
      </w:tr>
    </w:tbl>
    <w:p w14:paraId="57A5B5B4" w14:textId="5A577652" w:rsidR="0018415C" w:rsidRDefault="0018415C" w:rsidP="00541317">
      <w:pPr>
        <w:pStyle w:val="BodyText"/>
      </w:pPr>
    </w:p>
    <w:p w14:paraId="68630A18" w14:textId="7EC08C8C" w:rsidR="008D0E16" w:rsidRDefault="000740CE" w:rsidP="008D0E16">
      <w:pPr>
        <w:pStyle w:val="Proposal"/>
      </w:pPr>
      <w:bookmarkStart w:id="16" w:name="_Toc485037249"/>
      <w:bookmarkStart w:id="17" w:name="_Toc485040022"/>
      <w:bookmarkStart w:id="18" w:name="_Toc485286746"/>
      <w:bookmarkStart w:id="19" w:name="_Toc485400575"/>
      <w:r>
        <w:t>The F-field should contain 2</w:t>
      </w:r>
      <w:r w:rsidR="008D0E16">
        <w:t xml:space="preserve"> bits</w:t>
      </w:r>
      <w:bookmarkEnd w:id="16"/>
      <w:r w:rsidR="00FF708B">
        <w:t xml:space="preserve"> and indicates a) Length field </w:t>
      </w:r>
      <w:r w:rsidR="00505DA6">
        <w:t>absent</w:t>
      </w:r>
      <w:r w:rsidR="00FF708B">
        <w:t>; b) Length field present, 1 byte; c) Length field present, 2 bytes</w:t>
      </w:r>
      <w:bookmarkEnd w:id="17"/>
      <w:bookmarkEnd w:id="18"/>
      <w:r w:rsidR="0046223A">
        <w:t>.</w:t>
      </w:r>
      <w:bookmarkEnd w:id="19"/>
    </w:p>
    <w:p w14:paraId="475DDA06" w14:textId="2C3175D3" w:rsidR="00591908" w:rsidRDefault="00591908" w:rsidP="007E2F02">
      <w:pPr>
        <w:pStyle w:val="Heading1"/>
      </w:pPr>
      <w:r>
        <w:t xml:space="preserve">Text Proposal </w:t>
      </w:r>
    </w:p>
    <w:p w14:paraId="1AEE01B4" w14:textId="332591DC" w:rsidR="00591908" w:rsidRPr="00591908" w:rsidRDefault="00657672" w:rsidP="007E2F02">
      <w:bookmarkStart w:id="20" w:name="_Toc483424987"/>
      <w:r w:rsidRPr="000479DC">
        <w:t xml:space="preserve">Text proposal for </w:t>
      </w:r>
      <w:r>
        <w:t>this contribution [2</w:t>
      </w:r>
      <w:r w:rsidRPr="000479DC">
        <w:t>]</w:t>
      </w:r>
      <w:r w:rsidR="00615312">
        <w:t xml:space="preserve">, </w:t>
      </w:r>
      <w:bookmarkEnd w:id="20"/>
    </w:p>
    <w:p w14:paraId="7CF1D262" w14:textId="77777777" w:rsidR="00C01F33" w:rsidRPr="00CE0424" w:rsidRDefault="00C01F33" w:rsidP="00CE0424">
      <w:pPr>
        <w:pStyle w:val="Heading1"/>
      </w:pPr>
      <w:r w:rsidRPr="00CE0424">
        <w:t>Conclusion</w:t>
      </w:r>
    </w:p>
    <w:p w14:paraId="401F6EA2" w14:textId="3C15BCF3" w:rsidR="00CF2442" w:rsidRPr="0046223A" w:rsidRDefault="008E065E">
      <w:pPr>
        <w:pStyle w:val="TOC1"/>
        <w:rPr>
          <w:b w:val="0"/>
        </w:rPr>
      </w:pPr>
      <w:r w:rsidRPr="0046223A">
        <w:rPr>
          <w:b w:val="0"/>
        </w:rPr>
        <w:t xml:space="preserve">Based on the discussion in section </w:t>
      </w:r>
      <w:r w:rsidRPr="0046223A">
        <w:rPr>
          <w:b w:val="0"/>
          <w:highlight w:val="cyan"/>
        </w:rPr>
        <w:fldChar w:fldCharType="begin"/>
      </w:r>
      <w:r w:rsidRPr="0046223A">
        <w:rPr>
          <w:b w:val="0"/>
        </w:rPr>
        <w:instrText xml:space="preserve"> REF _Ref178064866 \r \h </w:instrText>
      </w:r>
      <w:r w:rsidR="0046223A">
        <w:rPr>
          <w:b w:val="0"/>
          <w:highlight w:val="cyan"/>
        </w:rPr>
        <w:instrText xml:space="preserve"> \* MERGEFORMAT </w:instrText>
      </w:r>
      <w:r w:rsidRPr="0046223A">
        <w:rPr>
          <w:b w:val="0"/>
          <w:highlight w:val="cyan"/>
        </w:rPr>
      </w:r>
      <w:r w:rsidRPr="0046223A">
        <w:rPr>
          <w:b w:val="0"/>
          <w:highlight w:val="cyan"/>
        </w:rPr>
        <w:fldChar w:fldCharType="separate"/>
      </w:r>
      <w:r w:rsidR="00AD2262" w:rsidRPr="0046223A">
        <w:rPr>
          <w:b w:val="0"/>
        </w:rPr>
        <w:t>2</w:t>
      </w:r>
      <w:r w:rsidRPr="0046223A">
        <w:rPr>
          <w:b w:val="0"/>
          <w:highlight w:val="cyan"/>
        </w:rPr>
        <w:fldChar w:fldCharType="end"/>
      </w:r>
      <w:r w:rsidRPr="0046223A">
        <w:rPr>
          <w:b w:val="0"/>
        </w:rPr>
        <w:t xml:space="preserve"> we propose the following:</w:t>
      </w:r>
    </w:p>
    <w:bookmarkStart w:id="21" w:name="_Hlk485219183"/>
    <w:p w14:paraId="00C2990E" w14:textId="77777777" w:rsidR="0046223A" w:rsidRPr="0046223A" w:rsidRDefault="008E065E">
      <w:pPr>
        <w:pStyle w:val="TOC1"/>
        <w:rPr>
          <w:rFonts w:asciiTheme="minorHAnsi" w:eastAsiaTheme="minorEastAsia" w:hAnsiTheme="minorHAnsi" w:cstheme="minorBidi"/>
          <w:b w:val="0"/>
          <w:sz w:val="22"/>
        </w:rPr>
      </w:pPr>
      <w:r>
        <w:rPr>
          <w:b w:val="0"/>
          <w:bCs/>
        </w:rPr>
        <w:fldChar w:fldCharType="begin"/>
      </w:r>
      <w:r>
        <w:rPr>
          <w:bCs/>
        </w:rPr>
        <w:instrText xml:space="preserve"> TOC \f \n \p " " \t "Proposal;1" </w:instrText>
      </w:r>
      <w:r>
        <w:rPr>
          <w:b w:val="0"/>
          <w:bCs/>
        </w:rPr>
        <w:fldChar w:fldCharType="separate"/>
      </w:r>
      <w:r w:rsidR="0046223A">
        <w:t>Proposal 1</w:t>
      </w:r>
      <w:r w:rsidR="0046223A" w:rsidRPr="0046223A">
        <w:rPr>
          <w:rFonts w:asciiTheme="minorHAnsi" w:eastAsiaTheme="minorEastAsia" w:hAnsiTheme="minorHAnsi" w:cstheme="minorBidi"/>
          <w:b w:val="0"/>
          <w:sz w:val="22"/>
        </w:rPr>
        <w:tab/>
      </w:r>
      <w:r w:rsidR="0046223A">
        <w:t>Two length values are used for the Length field: 8 and 16 bits.</w:t>
      </w:r>
    </w:p>
    <w:p w14:paraId="44764D7B" w14:textId="77777777" w:rsidR="0046223A" w:rsidRPr="0046223A" w:rsidRDefault="0046223A">
      <w:pPr>
        <w:pStyle w:val="TOC1"/>
        <w:rPr>
          <w:rFonts w:asciiTheme="minorHAnsi" w:eastAsiaTheme="minorEastAsia" w:hAnsiTheme="minorHAnsi" w:cstheme="minorBidi"/>
          <w:b w:val="0"/>
          <w:sz w:val="22"/>
        </w:rPr>
      </w:pPr>
      <w:r>
        <w:t>Proposal 2</w:t>
      </w:r>
      <w:r w:rsidRPr="0046223A">
        <w:rPr>
          <w:rFonts w:asciiTheme="minorHAnsi" w:eastAsiaTheme="minorEastAsia" w:hAnsiTheme="minorHAnsi" w:cstheme="minorBidi"/>
          <w:b w:val="0"/>
          <w:sz w:val="22"/>
        </w:rPr>
        <w:tab/>
      </w:r>
      <w:r>
        <w:t>For variable-length MAC CEs, the Length field is limited to 8 bits.</w:t>
      </w:r>
    </w:p>
    <w:p w14:paraId="098745A6" w14:textId="77777777" w:rsidR="0046223A" w:rsidRPr="0046223A" w:rsidRDefault="0046223A">
      <w:pPr>
        <w:pStyle w:val="TOC1"/>
        <w:rPr>
          <w:rFonts w:asciiTheme="minorHAnsi" w:eastAsiaTheme="minorEastAsia" w:hAnsiTheme="minorHAnsi" w:cstheme="minorBidi"/>
          <w:b w:val="0"/>
          <w:sz w:val="22"/>
        </w:rPr>
      </w:pPr>
      <w:r>
        <w:t>Proposal 3</w:t>
      </w:r>
      <w:r w:rsidRPr="0046223A">
        <w:rPr>
          <w:rFonts w:asciiTheme="minorHAnsi" w:eastAsiaTheme="minorEastAsia" w:hAnsiTheme="minorHAnsi" w:cstheme="minorBidi"/>
          <w:b w:val="0"/>
          <w:sz w:val="22"/>
        </w:rPr>
        <w:tab/>
      </w:r>
      <w:r>
        <w:t>Padding sub-header does not include length-field.</w:t>
      </w:r>
    </w:p>
    <w:p w14:paraId="2587A7B4" w14:textId="77777777" w:rsidR="0046223A" w:rsidRPr="0046223A" w:rsidRDefault="0046223A">
      <w:pPr>
        <w:pStyle w:val="TOC1"/>
        <w:rPr>
          <w:rFonts w:asciiTheme="minorHAnsi" w:eastAsiaTheme="minorEastAsia" w:hAnsiTheme="minorHAnsi" w:cstheme="minorBidi"/>
          <w:b w:val="0"/>
          <w:sz w:val="22"/>
        </w:rPr>
      </w:pPr>
      <w:r>
        <w:t>Proposal 4</w:t>
      </w:r>
      <w:r w:rsidRPr="0046223A">
        <w:rPr>
          <w:rFonts w:asciiTheme="minorHAnsi" w:eastAsiaTheme="minorEastAsia" w:hAnsiTheme="minorHAnsi" w:cstheme="minorBidi"/>
          <w:b w:val="0"/>
          <w:sz w:val="22"/>
        </w:rPr>
        <w:tab/>
      </w:r>
      <w:r>
        <w:t>The F-field should contain 2 bits and indicates a) Length field absent; b) Length field present, 1 byte; c) Length field present, 2 bytes.</w:t>
      </w:r>
    </w:p>
    <w:p w14:paraId="439EA25F" w14:textId="766AF840" w:rsidR="008E065E" w:rsidRPr="00CE0424" w:rsidRDefault="008E065E" w:rsidP="008E065E">
      <w:pPr>
        <w:rPr>
          <w:b/>
          <w:bCs/>
        </w:rPr>
      </w:pPr>
      <w:r>
        <w:rPr>
          <w:b/>
          <w:bCs/>
        </w:rPr>
        <w:fldChar w:fldCharType="end"/>
      </w:r>
      <w:bookmarkEnd w:id="21"/>
    </w:p>
    <w:p w14:paraId="52363850" w14:textId="77777777" w:rsidR="00F507D1" w:rsidRPr="00CE0424" w:rsidRDefault="00F507D1" w:rsidP="00CE0424">
      <w:pPr>
        <w:pStyle w:val="Heading1"/>
      </w:pPr>
      <w:bookmarkStart w:id="22" w:name="_In-sequence_SDU_delivery"/>
      <w:bookmarkEnd w:id="22"/>
      <w:r w:rsidRPr="00CE0424">
        <w:t>References</w:t>
      </w:r>
    </w:p>
    <w:p w14:paraId="051B3EB7" w14:textId="159AE1B0" w:rsidR="005F3025" w:rsidRPr="001D4460" w:rsidRDefault="001D4460" w:rsidP="001D4460">
      <w:pPr>
        <w:pStyle w:val="Reference"/>
      </w:pPr>
      <w:bookmarkStart w:id="23" w:name="_Ref485037151"/>
      <w:bookmarkStart w:id="24" w:name="_Ref174151459"/>
      <w:bookmarkStart w:id="25" w:name="_Ref189809556"/>
      <w:r w:rsidRPr="001D4460">
        <w:t>R2-1707111</w:t>
      </w:r>
      <w:r w:rsidR="00461538" w:rsidRPr="001D4460">
        <w:t xml:space="preserve">, </w:t>
      </w:r>
      <w:r w:rsidR="00B425E3">
        <w:t>"</w:t>
      </w:r>
      <w:r w:rsidR="00461538" w:rsidRPr="001D4460">
        <w:t>MAC PDU format for UL</w:t>
      </w:r>
      <w:r w:rsidR="00B425E3">
        <w:t>"</w:t>
      </w:r>
      <w:r w:rsidR="00461538" w:rsidRPr="001D4460">
        <w:t xml:space="preserve">, </w:t>
      </w:r>
      <w:bookmarkEnd w:id="23"/>
      <w:r w:rsidR="00B425E3">
        <w:rPr>
          <w:rFonts w:eastAsia="SimSun" w:cs="Arial"/>
          <w:lang w:eastAsia="en-US"/>
        </w:rPr>
        <w:t>Ericsson, RAN2#98-AH, Qingdao, China, 27</w:t>
      </w:r>
      <w:r w:rsidR="00B425E3">
        <w:rPr>
          <w:rFonts w:eastAsia="SimSun" w:cs="Arial"/>
          <w:vertAlign w:val="superscript"/>
          <w:lang w:eastAsia="en-US"/>
        </w:rPr>
        <w:t>th</w:t>
      </w:r>
      <w:r w:rsidR="00B425E3">
        <w:rPr>
          <w:rFonts w:eastAsia="SimSun" w:cs="Arial"/>
          <w:lang w:eastAsia="en-US"/>
        </w:rPr>
        <w:t xml:space="preserve"> – 29</w:t>
      </w:r>
      <w:r w:rsidR="00B425E3">
        <w:rPr>
          <w:rFonts w:eastAsia="SimSun" w:cs="Arial"/>
          <w:vertAlign w:val="superscript"/>
          <w:lang w:eastAsia="en-US"/>
        </w:rPr>
        <w:t>th</w:t>
      </w:r>
      <w:r w:rsidR="00B425E3">
        <w:rPr>
          <w:rFonts w:eastAsia="SimSun" w:cs="Arial"/>
          <w:lang w:eastAsia="en-US"/>
        </w:rPr>
        <w:t xml:space="preserve"> June 2017</w:t>
      </w:r>
      <w:bookmarkStart w:id="26" w:name="_GoBack"/>
      <w:bookmarkEnd w:id="26"/>
    </w:p>
    <w:p w14:paraId="1458D565" w14:textId="288AE3B8" w:rsidR="00657672" w:rsidRPr="001D4460" w:rsidRDefault="001D4460" w:rsidP="001D4460">
      <w:pPr>
        <w:pStyle w:val="Reference"/>
      </w:pPr>
      <w:r w:rsidRPr="001D4460">
        <w:t>R2-1707115</w:t>
      </w:r>
      <w:r w:rsidR="00657672" w:rsidRPr="001D4460">
        <w:t xml:space="preserve">, </w:t>
      </w:r>
      <w:r w:rsidR="00B425E3">
        <w:t>"</w:t>
      </w:r>
      <w:r w:rsidRPr="001D4460">
        <w:t>Text proposal for MAC sub-header format</w:t>
      </w:r>
      <w:r w:rsidR="00B425E3">
        <w:t xml:space="preserve">", </w:t>
      </w:r>
      <w:r w:rsidR="00B425E3">
        <w:rPr>
          <w:rFonts w:eastAsia="SimSun" w:cs="Arial"/>
          <w:lang w:eastAsia="en-US"/>
        </w:rPr>
        <w:t>Ericsson, RAN2#98-AH, Qingdao, China, 27</w:t>
      </w:r>
      <w:r w:rsidR="00B425E3">
        <w:rPr>
          <w:rFonts w:eastAsia="SimSun" w:cs="Arial"/>
          <w:vertAlign w:val="superscript"/>
          <w:lang w:eastAsia="en-US"/>
        </w:rPr>
        <w:t>th</w:t>
      </w:r>
      <w:r w:rsidR="00B425E3">
        <w:rPr>
          <w:rFonts w:eastAsia="SimSun" w:cs="Arial"/>
          <w:lang w:eastAsia="en-US"/>
        </w:rPr>
        <w:t xml:space="preserve"> – 29</w:t>
      </w:r>
      <w:r w:rsidR="00B425E3">
        <w:rPr>
          <w:rFonts w:eastAsia="SimSun" w:cs="Arial"/>
          <w:vertAlign w:val="superscript"/>
          <w:lang w:eastAsia="en-US"/>
        </w:rPr>
        <w:t>th</w:t>
      </w:r>
      <w:r w:rsidR="00B425E3">
        <w:rPr>
          <w:rFonts w:eastAsia="SimSun" w:cs="Arial"/>
          <w:lang w:eastAsia="en-US"/>
        </w:rPr>
        <w:t xml:space="preserve"> June 2017</w:t>
      </w:r>
    </w:p>
    <w:bookmarkEnd w:id="24"/>
    <w:bookmarkEnd w:id="25"/>
    <w:p w14:paraId="4F2F322D" w14:textId="77777777" w:rsidR="003A7EF3" w:rsidRPr="00CE0424" w:rsidRDefault="003A7EF3" w:rsidP="00CE0424">
      <w:pPr>
        <w:pStyle w:val="BodyText"/>
      </w:pPr>
    </w:p>
    <w:sectPr w:rsidR="003A7EF3" w:rsidRPr="00CE0424">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A74B34" w14:textId="77777777" w:rsidR="004C4BB9" w:rsidRDefault="004C4BB9">
      <w:r>
        <w:separator/>
      </w:r>
    </w:p>
  </w:endnote>
  <w:endnote w:type="continuationSeparator" w:id="0">
    <w:p w14:paraId="64E46CAA" w14:textId="77777777" w:rsidR="004C4BB9" w:rsidRDefault="004C4BB9">
      <w:r>
        <w:continuationSeparator/>
      </w:r>
    </w:p>
  </w:endnote>
  <w:endnote w:type="continuationNotice" w:id="1">
    <w:p w14:paraId="19A1794C" w14:textId="77777777" w:rsidR="004C4BB9" w:rsidRDefault="004C4B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59D1F" w14:textId="3A795E2C" w:rsidR="00505DA6" w:rsidRDefault="00505DA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425E3">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425E3">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E877E6" w14:textId="77777777" w:rsidR="004C4BB9" w:rsidRDefault="004C4BB9">
      <w:r>
        <w:separator/>
      </w:r>
    </w:p>
  </w:footnote>
  <w:footnote w:type="continuationSeparator" w:id="0">
    <w:p w14:paraId="71858078" w14:textId="77777777" w:rsidR="004C4BB9" w:rsidRDefault="004C4BB9">
      <w:r>
        <w:continuationSeparator/>
      </w:r>
    </w:p>
  </w:footnote>
  <w:footnote w:type="continuationNotice" w:id="1">
    <w:p w14:paraId="3FB55638" w14:textId="77777777" w:rsidR="004C4BB9" w:rsidRDefault="004C4B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BDE27" w14:textId="77777777" w:rsidR="00505DA6" w:rsidRDefault="00505DA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3622D2A"/>
    <w:multiLevelType w:val="hybridMultilevel"/>
    <w:tmpl w:val="812E3A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72E2B9B"/>
    <w:multiLevelType w:val="hybridMultilevel"/>
    <w:tmpl w:val="26DAD144"/>
    <w:lvl w:ilvl="0" w:tplc="BDE45E38">
      <w:start w:val="1"/>
      <w:numFmt w:val="bullet"/>
      <w:lvlText w:val="•"/>
      <w:lvlJc w:val="left"/>
      <w:pPr>
        <w:tabs>
          <w:tab w:val="num" w:pos="720"/>
        </w:tabs>
        <w:ind w:left="720" w:hanging="360"/>
      </w:pPr>
      <w:rPr>
        <w:rFonts w:ascii="Arial" w:hAnsi="Arial" w:hint="default"/>
      </w:rPr>
    </w:lvl>
    <w:lvl w:ilvl="1" w:tplc="EABCBC76">
      <w:numFmt w:val="bullet"/>
      <w:lvlText w:val="•"/>
      <w:lvlJc w:val="left"/>
      <w:pPr>
        <w:tabs>
          <w:tab w:val="num" w:pos="1440"/>
        </w:tabs>
        <w:ind w:left="1440" w:hanging="360"/>
      </w:pPr>
      <w:rPr>
        <w:rFonts w:ascii="Arial" w:hAnsi="Arial" w:hint="default"/>
      </w:rPr>
    </w:lvl>
    <w:lvl w:ilvl="2" w:tplc="B2EEEC04">
      <w:numFmt w:val="bullet"/>
      <w:lvlText w:val=""/>
      <w:lvlJc w:val="left"/>
      <w:pPr>
        <w:tabs>
          <w:tab w:val="num" w:pos="2160"/>
        </w:tabs>
        <w:ind w:left="2160" w:hanging="360"/>
      </w:pPr>
      <w:rPr>
        <w:rFonts w:ascii="Wingdings" w:hAnsi="Wingdings" w:hint="default"/>
      </w:rPr>
    </w:lvl>
    <w:lvl w:ilvl="3" w:tplc="D7624AD8" w:tentative="1">
      <w:start w:val="1"/>
      <w:numFmt w:val="bullet"/>
      <w:lvlText w:val="•"/>
      <w:lvlJc w:val="left"/>
      <w:pPr>
        <w:tabs>
          <w:tab w:val="num" w:pos="2880"/>
        </w:tabs>
        <w:ind w:left="2880" w:hanging="360"/>
      </w:pPr>
      <w:rPr>
        <w:rFonts w:ascii="Arial" w:hAnsi="Arial" w:hint="default"/>
      </w:rPr>
    </w:lvl>
    <w:lvl w:ilvl="4" w:tplc="AB185FD2" w:tentative="1">
      <w:start w:val="1"/>
      <w:numFmt w:val="bullet"/>
      <w:lvlText w:val="•"/>
      <w:lvlJc w:val="left"/>
      <w:pPr>
        <w:tabs>
          <w:tab w:val="num" w:pos="3600"/>
        </w:tabs>
        <w:ind w:left="3600" w:hanging="360"/>
      </w:pPr>
      <w:rPr>
        <w:rFonts w:ascii="Arial" w:hAnsi="Arial" w:hint="default"/>
      </w:rPr>
    </w:lvl>
    <w:lvl w:ilvl="5" w:tplc="5284163A" w:tentative="1">
      <w:start w:val="1"/>
      <w:numFmt w:val="bullet"/>
      <w:lvlText w:val="•"/>
      <w:lvlJc w:val="left"/>
      <w:pPr>
        <w:tabs>
          <w:tab w:val="num" w:pos="4320"/>
        </w:tabs>
        <w:ind w:left="4320" w:hanging="360"/>
      </w:pPr>
      <w:rPr>
        <w:rFonts w:ascii="Arial" w:hAnsi="Arial" w:hint="default"/>
      </w:rPr>
    </w:lvl>
    <w:lvl w:ilvl="6" w:tplc="15D28F64" w:tentative="1">
      <w:start w:val="1"/>
      <w:numFmt w:val="bullet"/>
      <w:lvlText w:val="•"/>
      <w:lvlJc w:val="left"/>
      <w:pPr>
        <w:tabs>
          <w:tab w:val="num" w:pos="5040"/>
        </w:tabs>
        <w:ind w:left="5040" w:hanging="360"/>
      </w:pPr>
      <w:rPr>
        <w:rFonts w:ascii="Arial" w:hAnsi="Arial" w:hint="default"/>
      </w:rPr>
    </w:lvl>
    <w:lvl w:ilvl="7" w:tplc="7DAC9762" w:tentative="1">
      <w:start w:val="1"/>
      <w:numFmt w:val="bullet"/>
      <w:lvlText w:val="•"/>
      <w:lvlJc w:val="left"/>
      <w:pPr>
        <w:tabs>
          <w:tab w:val="num" w:pos="5760"/>
        </w:tabs>
        <w:ind w:left="5760" w:hanging="360"/>
      </w:pPr>
      <w:rPr>
        <w:rFonts w:ascii="Arial" w:hAnsi="Arial" w:hint="default"/>
      </w:rPr>
    </w:lvl>
    <w:lvl w:ilvl="8" w:tplc="03DEC9F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BDC72F7"/>
    <w:multiLevelType w:val="hybridMultilevel"/>
    <w:tmpl w:val="75F0D54C"/>
    <w:lvl w:ilvl="0" w:tplc="FADE9F0E">
      <w:start w:val="7"/>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5"/>
  </w:num>
  <w:num w:numId="2">
    <w:abstractNumId w:val="14"/>
  </w:num>
  <w:num w:numId="3">
    <w:abstractNumId w:val="10"/>
  </w:num>
  <w:num w:numId="4">
    <w:abstractNumId w:val="11"/>
  </w:num>
  <w:num w:numId="5">
    <w:abstractNumId w:val="8"/>
  </w:num>
  <w:num w:numId="6">
    <w:abstractNumId w:val="12"/>
  </w:num>
  <w:num w:numId="7">
    <w:abstractNumId w:val="16"/>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6"/>
  </w:num>
  <w:num w:numId="17">
    <w:abstractNumId w:val="19"/>
  </w:num>
  <w:num w:numId="18">
    <w:abstractNumId w:val="18"/>
  </w:num>
  <w:num w:numId="1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0"/>
  </w:num>
  <w:num w:numId="21">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262"/>
    <w:rsid w:val="000006E1"/>
    <w:rsid w:val="00002A37"/>
    <w:rsid w:val="000039F4"/>
    <w:rsid w:val="00006446"/>
    <w:rsid w:val="00006896"/>
    <w:rsid w:val="00007CDC"/>
    <w:rsid w:val="00011B28"/>
    <w:rsid w:val="00015D15"/>
    <w:rsid w:val="0002564D"/>
    <w:rsid w:val="00025ECA"/>
    <w:rsid w:val="000325B8"/>
    <w:rsid w:val="00032688"/>
    <w:rsid w:val="00034C15"/>
    <w:rsid w:val="00036BA1"/>
    <w:rsid w:val="000422E2"/>
    <w:rsid w:val="00042F22"/>
    <w:rsid w:val="000444EF"/>
    <w:rsid w:val="00044E0D"/>
    <w:rsid w:val="00052A07"/>
    <w:rsid w:val="000534E3"/>
    <w:rsid w:val="00053557"/>
    <w:rsid w:val="0005606A"/>
    <w:rsid w:val="00057117"/>
    <w:rsid w:val="000616E7"/>
    <w:rsid w:val="0006487E"/>
    <w:rsid w:val="00065E1A"/>
    <w:rsid w:val="000740CE"/>
    <w:rsid w:val="00077E5F"/>
    <w:rsid w:val="0008036A"/>
    <w:rsid w:val="00081AE6"/>
    <w:rsid w:val="000855EB"/>
    <w:rsid w:val="00085B52"/>
    <w:rsid w:val="000866F2"/>
    <w:rsid w:val="0009009F"/>
    <w:rsid w:val="00091557"/>
    <w:rsid w:val="000924C1"/>
    <w:rsid w:val="000924F0"/>
    <w:rsid w:val="00093474"/>
    <w:rsid w:val="0009510F"/>
    <w:rsid w:val="000960CE"/>
    <w:rsid w:val="000A1B7B"/>
    <w:rsid w:val="000A56F2"/>
    <w:rsid w:val="000B2719"/>
    <w:rsid w:val="000B3A8F"/>
    <w:rsid w:val="000B4AB9"/>
    <w:rsid w:val="000B58C3"/>
    <w:rsid w:val="000B5C62"/>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2090"/>
    <w:rsid w:val="001062FB"/>
    <w:rsid w:val="001063E6"/>
    <w:rsid w:val="00113CF4"/>
    <w:rsid w:val="001153EA"/>
    <w:rsid w:val="00115643"/>
    <w:rsid w:val="00116765"/>
    <w:rsid w:val="001219F5"/>
    <w:rsid w:val="00121A20"/>
    <w:rsid w:val="00121B2C"/>
    <w:rsid w:val="0012377F"/>
    <w:rsid w:val="00124314"/>
    <w:rsid w:val="00126B4A"/>
    <w:rsid w:val="00130FF2"/>
    <w:rsid w:val="00132FD0"/>
    <w:rsid w:val="001344C0"/>
    <w:rsid w:val="001346FA"/>
    <w:rsid w:val="00135252"/>
    <w:rsid w:val="00137AB5"/>
    <w:rsid w:val="00137F0B"/>
    <w:rsid w:val="00151E23"/>
    <w:rsid w:val="001526E0"/>
    <w:rsid w:val="001551B5"/>
    <w:rsid w:val="00156CCB"/>
    <w:rsid w:val="001659C1"/>
    <w:rsid w:val="00173A8E"/>
    <w:rsid w:val="001746E3"/>
    <w:rsid w:val="00177795"/>
    <w:rsid w:val="0018143F"/>
    <w:rsid w:val="0018415C"/>
    <w:rsid w:val="00190AC1"/>
    <w:rsid w:val="0019341A"/>
    <w:rsid w:val="00197DF9"/>
    <w:rsid w:val="001A1987"/>
    <w:rsid w:val="001A2564"/>
    <w:rsid w:val="001A6173"/>
    <w:rsid w:val="001A6CBA"/>
    <w:rsid w:val="001B0514"/>
    <w:rsid w:val="001B0D97"/>
    <w:rsid w:val="001B5A5D"/>
    <w:rsid w:val="001C1CE5"/>
    <w:rsid w:val="001C3D2A"/>
    <w:rsid w:val="001D4460"/>
    <w:rsid w:val="001D51BA"/>
    <w:rsid w:val="001D6342"/>
    <w:rsid w:val="001D6D53"/>
    <w:rsid w:val="001E58E2"/>
    <w:rsid w:val="001E7AED"/>
    <w:rsid w:val="001F3916"/>
    <w:rsid w:val="001F54C5"/>
    <w:rsid w:val="001F662C"/>
    <w:rsid w:val="001F7074"/>
    <w:rsid w:val="0020019C"/>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11BF"/>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0EC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37F9C"/>
    <w:rsid w:val="00342BD7"/>
    <w:rsid w:val="00343A07"/>
    <w:rsid w:val="00346DB5"/>
    <w:rsid w:val="003477B1"/>
    <w:rsid w:val="00357380"/>
    <w:rsid w:val="003602D9"/>
    <w:rsid w:val="003604CE"/>
    <w:rsid w:val="0036175B"/>
    <w:rsid w:val="00370E47"/>
    <w:rsid w:val="003742AC"/>
    <w:rsid w:val="00377CE1"/>
    <w:rsid w:val="00385BF0"/>
    <w:rsid w:val="00386102"/>
    <w:rsid w:val="003939FF"/>
    <w:rsid w:val="003A2223"/>
    <w:rsid w:val="003A2A0F"/>
    <w:rsid w:val="003A45A1"/>
    <w:rsid w:val="003A5B0A"/>
    <w:rsid w:val="003A6BAC"/>
    <w:rsid w:val="003A7EF3"/>
    <w:rsid w:val="003B0017"/>
    <w:rsid w:val="003B159C"/>
    <w:rsid w:val="003B369F"/>
    <w:rsid w:val="003B36A3"/>
    <w:rsid w:val="003B460B"/>
    <w:rsid w:val="003B7FE5"/>
    <w:rsid w:val="003C11C8"/>
    <w:rsid w:val="003C2702"/>
    <w:rsid w:val="003C7806"/>
    <w:rsid w:val="003D109F"/>
    <w:rsid w:val="003D2478"/>
    <w:rsid w:val="003D3C45"/>
    <w:rsid w:val="003D4F7C"/>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27E4"/>
    <w:rsid w:val="00413AAC"/>
    <w:rsid w:val="00421105"/>
    <w:rsid w:val="004242F4"/>
    <w:rsid w:val="00427248"/>
    <w:rsid w:val="00437447"/>
    <w:rsid w:val="00441A92"/>
    <w:rsid w:val="00444F56"/>
    <w:rsid w:val="00446488"/>
    <w:rsid w:val="004517AA"/>
    <w:rsid w:val="00452567"/>
    <w:rsid w:val="00452CAC"/>
    <w:rsid w:val="00457565"/>
    <w:rsid w:val="00457B71"/>
    <w:rsid w:val="00461538"/>
    <w:rsid w:val="0046223A"/>
    <w:rsid w:val="0046265C"/>
    <w:rsid w:val="004669E2"/>
    <w:rsid w:val="0046768E"/>
    <w:rsid w:val="00467A4E"/>
    <w:rsid w:val="00470C31"/>
    <w:rsid w:val="004734D0"/>
    <w:rsid w:val="0047556B"/>
    <w:rsid w:val="00477768"/>
    <w:rsid w:val="00492BC5"/>
    <w:rsid w:val="004964F1"/>
    <w:rsid w:val="00497AF0"/>
    <w:rsid w:val="004A16BC"/>
    <w:rsid w:val="004A2B94"/>
    <w:rsid w:val="004B7C0C"/>
    <w:rsid w:val="004C2DB9"/>
    <w:rsid w:val="004C3898"/>
    <w:rsid w:val="004C4BB9"/>
    <w:rsid w:val="004C6D0D"/>
    <w:rsid w:val="004D36B1"/>
    <w:rsid w:val="004D7EBD"/>
    <w:rsid w:val="004E2680"/>
    <w:rsid w:val="004E28F9"/>
    <w:rsid w:val="004E462E"/>
    <w:rsid w:val="004E56DC"/>
    <w:rsid w:val="004E76F4"/>
    <w:rsid w:val="004F0B4E"/>
    <w:rsid w:val="004F0B6C"/>
    <w:rsid w:val="004F2078"/>
    <w:rsid w:val="004F4DA3"/>
    <w:rsid w:val="00505DA6"/>
    <w:rsid w:val="00506557"/>
    <w:rsid w:val="0050677A"/>
    <w:rsid w:val="005108D8"/>
    <w:rsid w:val="005116F9"/>
    <w:rsid w:val="0051212C"/>
    <w:rsid w:val="005153A7"/>
    <w:rsid w:val="005161A5"/>
    <w:rsid w:val="005219CF"/>
    <w:rsid w:val="00534B59"/>
    <w:rsid w:val="00536759"/>
    <w:rsid w:val="00537C62"/>
    <w:rsid w:val="00541317"/>
    <w:rsid w:val="00546970"/>
    <w:rsid w:val="00554B64"/>
    <w:rsid w:val="00554E19"/>
    <w:rsid w:val="0056121F"/>
    <w:rsid w:val="00572505"/>
    <w:rsid w:val="00582809"/>
    <w:rsid w:val="0058798C"/>
    <w:rsid w:val="005900FA"/>
    <w:rsid w:val="00591908"/>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292"/>
    <w:rsid w:val="00604F14"/>
    <w:rsid w:val="00611B83"/>
    <w:rsid w:val="00613257"/>
    <w:rsid w:val="00615312"/>
    <w:rsid w:val="00620A71"/>
    <w:rsid w:val="00620D80"/>
    <w:rsid w:val="006234A6"/>
    <w:rsid w:val="00630001"/>
    <w:rsid w:val="006311B3"/>
    <w:rsid w:val="0063174E"/>
    <w:rsid w:val="0063284C"/>
    <w:rsid w:val="00636398"/>
    <w:rsid w:val="006368D3"/>
    <w:rsid w:val="006377EC"/>
    <w:rsid w:val="0064151F"/>
    <w:rsid w:val="00641533"/>
    <w:rsid w:val="00641AA6"/>
    <w:rsid w:val="0064208D"/>
    <w:rsid w:val="00643475"/>
    <w:rsid w:val="0064396A"/>
    <w:rsid w:val="0064624E"/>
    <w:rsid w:val="00650AB9"/>
    <w:rsid w:val="00655733"/>
    <w:rsid w:val="00655ACD"/>
    <w:rsid w:val="00656A92"/>
    <w:rsid w:val="00656DDE"/>
    <w:rsid w:val="00657672"/>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236"/>
    <w:rsid w:val="00696949"/>
    <w:rsid w:val="00697052"/>
    <w:rsid w:val="006A46FB"/>
    <w:rsid w:val="006A5E28"/>
    <w:rsid w:val="006A697B"/>
    <w:rsid w:val="006A7AFF"/>
    <w:rsid w:val="006B1816"/>
    <w:rsid w:val="006B2099"/>
    <w:rsid w:val="006B50CF"/>
    <w:rsid w:val="006C03B8"/>
    <w:rsid w:val="006C1E75"/>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36A9"/>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2EB1"/>
    <w:rsid w:val="0078304C"/>
    <w:rsid w:val="00783673"/>
    <w:rsid w:val="00785490"/>
    <w:rsid w:val="007925EA"/>
    <w:rsid w:val="00793CD8"/>
    <w:rsid w:val="00795C92"/>
    <w:rsid w:val="00796231"/>
    <w:rsid w:val="007A1CB3"/>
    <w:rsid w:val="007A306F"/>
    <w:rsid w:val="007A43A6"/>
    <w:rsid w:val="007A58A6"/>
    <w:rsid w:val="007B0D60"/>
    <w:rsid w:val="007B3D2D"/>
    <w:rsid w:val="007B50AE"/>
    <w:rsid w:val="007B51DF"/>
    <w:rsid w:val="007C05DD"/>
    <w:rsid w:val="007C3D18"/>
    <w:rsid w:val="007C60BF"/>
    <w:rsid w:val="007C6A07"/>
    <w:rsid w:val="007C75A1"/>
    <w:rsid w:val="007C77A5"/>
    <w:rsid w:val="007D04E5"/>
    <w:rsid w:val="007D5901"/>
    <w:rsid w:val="007D7526"/>
    <w:rsid w:val="007E2F02"/>
    <w:rsid w:val="007E4610"/>
    <w:rsid w:val="007E4715"/>
    <w:rsid w:val="007E505B"/>
    <w:rsid w:val="007E7091"/>
    <w:rsid w:val="007F3D5C"/>
    <w:rsid w:val="007F5E7C"/>
    <w:rsid w:val="00803FAE"/>
    <w:rsid w:val="0080605F"/>
    <w:rsid w:val="00807786"/>
    <w:rsid w:val="00811FCB"/>
    <w:rsid w:val="008158D6"/>
    <w:rsid w:val="00817196"/>
    <w:rsid w:val="008235DB"/>
    <w:rsid w:val="00824AB4"/>
    <w:rsid w:val="00825C42"/>
    <w:rsid w:val="00825D25"/>
    <w:rsid w:val="00827D6F"/>
    <w:rsid w:val="00835A4D"/>
    <w:rsid w:val="008376AC"/>
    <w:rsid w:val="008444E8"/>
    <w:rsid w:val="00844E80"/>
    <w:rsid w:val="00846FE7"/>
    <w:rsid w:val="00854F97"/>
    <w:rsid w:val="00856911"/>
    <w:rsid w:val="008646AD"/>
    <w:rsid w:val="008677FD"/>
    <w:rsid w:val="008706D4"/>
    <w:rsid w:val="00870F8A"/>
    <w:rsid w:val="008719A4"/>
    <w:rsid w:val="00871D23"/>
    <w:rsid w:val="00874312"/>
    <w:rsid w:val="0087437C"/>
    <w:rsid w:val="00875CD7"/>
    <w:rsid w:val="00876B4D"/>
    <w:rsid w:val="00877F18"/>
    <w:rsid w:val="00881A3D"/>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CC0"/>
    <w:rsid w:val="008C4958"/>
    <w:rsid w:val="008C4BAA"/>
    <w:rsid w:val="008C6AE8"/>
    <w:rsid w:val="008C7573"/>
    <w:rsid w:val="008D0E16"/>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4018"/>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0290"/>
    <w:rsid w:val="009B1F30"/>
    <w:rsid w:val="009B27A7"/>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107E"/>
    <w:rsid w:val="00A048A8"/>
    <w:rsid w:val="00A04F49"/>
    <w:rsid w:val="00A05F4D"/>
    <w:rsid w:val="00A13E54"/>
    <w:rsid w:val="00A17993"/>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A67A9"/>
    <w:rsid w:val="00AB0BC8"/>
    <w:rsid w:val="00AB11CA"/>
    <w:rsid w:val="00AB14D9"/>
    <w:rsid w:val="00AB4AB8"/>
    <w:rsid w:val="00AB655E"/>
    <w:rsid w:val="00AC007F"/>
    <w:rsid w:val="00AC2ECD"/>
    <w:rsid w:val="00AC3119"/>
    <w:rsid w:val="00AC49FB"/>
    <w:rsid w:val="00AC5A10"/>
    <w:rsid w:val="00AD0AA3"/>
    <w:rsid w:val="00AD2262"/>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063DE"/>
    <w:rsid w:val="00B157F9"/>
    <w:rsid w:val="00B20256"/>
    <w:rsid w:val="00B20D09"/>
    <w:rsid w:val="00B2763F"/>
    <w:rsid w:val="00B27AAC"/>
    <w:rsid w:val="00B30929"/>
    <w:rsid w:val="00B372AA"/>
    <w:rsid w:val="00B40445"/>
    <w:rsid w:val="00B41888"/>
    <w:rsid w:val="00B425E3"/>
    <w:rsid w:val="00B45A52"/>
    <w:rsid w:val="00B46175"/>
    <w:rsid w:val="00B56F07"/>
    <w:rsid w:val="00B6188F"/>
    <w:rsid w:val="00B664C7"/>
    <w:rsid w:val="00B72E94"/>
    <w:rsid w:val="00B739F6"/>
    <w:rsid w:val="00B74146"/>
    <w:rsid w:val="00B814E0"/>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664"/>
    <w:rsid w:val="00BD48AC"/>
    <w:rsid w:val="00BD5F1A"/>
    <w:rsid w:val="00BE1234"/>
    <w:rsid w:val="00BE2BE1"/>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7FE3"/>
    <w:rsid w:val="00C537BE"/>
    <w:rsid w:val="00C544E1"/>
    <w:rsid w:val="00C54995"/>
    <w:rsid w:val="00C54D41"/>
    <w:rsid w:val="00C55A2E"/>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2442"/>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3EA0"/>
    <w:rsid w:val="00D440F8"/>
    <w:rsid w:val="00D50F97"/>
    <w:rsid w:val="00D546FF"/>
    <w:rsid w:val="00D55AD5"/>
    <w:rsid w:val="00D576CA"/>
    <w:rsid w:val="00D61AF5"/>
    <w:rsid w:val="00D652B5"/>
    <w:rsid w:val="00D66155"/>
    <w:rsid w:val="00D708B0"/>
    <w:rsid w:val="00D74F72"/>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672F"/>
    <w:rsid w:val="00E30B5A"/>
    <w:rsid w:val="00E3123D"/>
    <w:rsid w:val="00E31461"/>
    <w:rsid w:val="00E31D43"/>
    <w:rsid w:val="00E32608"/>
    <w:rsid w:val="00E34188"/>
    <w:rsid w:val="00E34B6E"/>
    <w:rsid w:val="00E35559"/>
    <w:rsid w:val="00E3723A"/>
    <w:rsid w:val="00E37860"/>
    <w:rsid w:val="00E43574"/>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0B99"/>
    <w:rsid w:val="00EA7A41"/>
    <w:rsid w:val="00EB077B"/>
    <w:rsid w:val="00EB4EA2"/>
    <w:rsid w:val="00EC2241"/>
    <w:rsid w:val="00EC27C6"/>
    <w:rsid w:val="00EC4207"/>
    <w:rsid w:val="00EC5653"/>
    <w:rsid w:val="00EC71CE"/>
    <w:rsid w:val="00ED1006"/>
    <w:rsid w:val="00EF18FE"/>
    <w:rsid w:val="00EF29EF"/>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2162"/>
    <w:rsid w:val="00F34429"/>
    <w:rsid w:val="00F34C6C"/>
    <w:rsid w:val="00F40F0C"/>
    <w:rsid w:val="00F41A80"/>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77F1"/>
    <w:rsid w:val="00F9056A"/>
    <w:rsid w:val="00F90F8D"/>
    <w:rsid w:val="00F92782"/>
    <w:rsid w:val="00F929CF"/>
    <w:rsid w:val="00F93AA9"/>
    <w:rsid w:val="00F957F8"/>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298"/>
    <w:rsid w:val="00FE7336"/>
    <w:rsid w:val="00FE787C"/>
    <w:rsid w:val="00FF45A5"/>
    <w:rsid w:val="00FF5C91"/>
    <w:rsid w:val="00FF70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134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91908"/>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next w:val="Normal"/>
    <w:link w:val="Heading1Char"/>
    <w:qFormat/>
    <w:rsid w:val="0059190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qFormat/>
    <w:rsid w:val="0059190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91908"/>
    <w:pPr>
      <w:numPr>
        <w:ilvl w:val="2"/>
      </w:numPr>
      <w:spacing w:before="120"/>
      <w:outlineLvl w:val="2"/>
    </w:pPr>
    <w:rPr>
      <w:sz w:val="28"/>
      <w:szCs w:val="28"/>
    </w:rPr>
  </w:style>
  <w:style w:type="paragraph" w:styleId="Heading4">
    <w:name w:val="heading 4"/>
    <w:basedOn w:val="Heading3"/>
    <w:next w:val="Normal"/>
    <w:qFormat/>
    <w:rsid w:val="00591908"/>
    <w:pPr>
      <w:numPr>
        <w:ilvl w:val="3"/>
      </w:numPr>
      <w:outlineLvl w:val="3"/>
    </w:pPr>
    <w:rPr>
      <w:sz w:val="24"/>
      <w:szCs w:val="24"/>
    </w:rPr>
  </w:style>
  <w:style w:type="paragraph" w:styleId="Heading5">
    <w:name w:val="heading 5"/>
    <w:basedOn w:val="Heading4"/>
    <w:next w:val="Normal"/>
    <w:qFormat/>
    <w:rsid w:val="00591908"/>
    <w:pPr>
      <w:numPr>
        <w:ilvl w:val="4"/>
      </w:numPr>
      <w:outlineLvl w:val="4"/>
    </w:pPr>
    <w:rPr>
      <w:sz w:val="22"/>
      <w:szCs w:val="22"/>
    </w:rPr>
  </w:style>
  <w:style w:type="paragraph" w:styleId="Heading6">
    <w:name w:val="heading 6"/>
    <w:basedOn w:val="Normal"/>
    <w:next w:val="Normal"/>
    <w:qFormat/>
    <w:rsid w:val="00591908"/>
    <w:pPr>
      <w:keepNext/>
      <w:keepLines/>
      <w:numPr>
        <w:ilvl w:val="5"/>
        <w:numId w:val="1"/>
      </w:numPr>
      <w:spacing w:before="120"/>
      <w:outlineLvl w:val="5"/>
    </w:pPr>
    <w:rPr>
      <w:rFonts w:cs="Arial"/>
    </w:rPr>
  </w:style>
  <w:style w:type="paragraph" w:styleId="Heading7">
    <w:name w:val="heading 7"/>
    <w:basedOn w:val="Normal"/>
    <w:next w:val="Normal"/>
    <w:qFormat/>
    <w:rsid w:val="00591908"/>
    <w:pPr>
      <w:keepNext/>
      <w:keepLines/>
      <w:numPr>
        <w:ilvl w:val="6"/>
        <w:numId w:val="1"/>
      </w:numPr>
      <w:spacing w:before="120"/>
      <w:outlineLvl w:val="6"/>
    </w:pPr>
    <w:rPr>
      <w:rFonts w:cs="Arial"/>
    </w:rPr>
  </w:style>
  <w:style w:type="paragraph" w:styleId="Heading8">
    <w:name w:val="heading 8"/>
    <w:basedOn w:val="Heading7"/>
    <w:next w:val="Normal"/>
    <w:qFormat/>
    <w:rsid w:val="00591908"/>
    <w:pPr>
      <w:numPr>
        <w:ilvl w:val="7"/>
      </w:numPr>
      <w:outlineLvl w:val="7"/>
    </w:pPr>
  </w:style>
  <w:style w:type="paragraph" w:styleId="Heading9">
    <w:name w:val="heading 9"/>
    <w:basedOn w:val="Heading8"/>
    <w:next w:val="Normal"/>
    <w:qFormat/>
    <w:rsid w:val="0059190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1908"/>
    <w:pPr>
      <w:spacing w:before="180"/>
      <w:ind w:left="2693" w:hanging="2693"/>
    </w:pPr>
    <w:rPr>
      <w:b w:val="0"/>
      <w:bCs/>
    </w:rPr>
  </w:style>
  <w:style w:type="paragraph" w:styleId="TOC1">
    <w:name w:val="toc 1"/>
    <w:aliases w:val="Observation TOC2"/>
    <w:uiPriority w:val="39"/>
    <w:rsid w:val="0059190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Normal"/>
    <w:next w:val="Caption"/>
    <w:rsid w:val="00591908"/>
    <w:pPr>
      <w:keepNext/>
      <w:keepLines/>
      <w:spacing w:before="180"/>
      <w:jc w:val="center"/>
    </w:pPr>
  </w:style>
  <w:style w:type="paragraph" w:styleId="Caption">
    <w:name w:val="caption"/>
    <w:basedOn w:val="Normal"/>
    <w:next w:val="Normal"/>
    <w:qFormat/>
    <w:rsid w:val="00591908"/>
    <w:pPr>
      <w:spacing w:after="240"/>
      <w:jc w:val="center"/>
    </w:pPr>
    <w:rPr>
      <w:b/>
      <w:bCs/>
    </w:rPr>
  </w:style>
  <w:style w:type="paragraph" w:styleId="TOC5">
    <w:name w:val="toc 5"/>
    <w:aliases w:val="Observation TOC"/>
    <w:basedOn w:val="TOC4"/>
    <w:semiHidden/>
    <w:rsid w:val="00591908"/>
    <w:pPr>
      <w:tabs>
        <w:tab w:val="right" w:pos="1701"/>
      </w:tabs>
      <w:ind w:left="1701" w:hanging="1701"/>
    </w:pPr>
  </w:style>
  <w:style w:type="paragraph" w:styleId="TOC4">
    <w:name w:val="toc 4"/>
    <w:basedOn w:val="TOC3"/>
    <w:semiHidden/>
    <w:rsid w:val="00591908"/>
    <w:pPr>
      <w:ind w:left="1418" w:hanging="1418"/>
    </w:pPr>
  </w:style>
  <w:style w:type="paragraph" w:styleId="TOC3">
    <w:name w:val="toc 3"/>
    <w:basedOn w:val="TOC2"/>
    <w:semiHidden/>
    <w:rsid w:val="00591908"/>
    <w:pPr>
      <w:ind w:left="1134" w:hanging="1134"/>
    </w:pPr>
  </w:style>
  <w:style w:type="paragraph" w:styleId="TOC2">
    <w:name w:val="toc 2"/>
    <w:basedOn w:val="TOC1"/>
    <w:semiHidden/>
    <w:rsid w:val="00591908"/>
    <w:pPr>
      <w:keepNext w:val="0"/>
      <w:spacing w:before="0"/>
      <w:ind w:left="851" w:hanging="851"/>
    </w:pPr>
    <w:rPr>
      <w:szCs w:val="20"/>
    </w:rPr>
  </w:style>
  <w:style w:type="paragraph" w:styleId="Index2">
    <w:name w:val="index 2"/>
    <w:basedOn w:val="Index1"/>
    <w:semiHidden/>
    <w:rsid w:val="00591908"/>
    <w:pPr>
      <w:ind w:left="284"/>
    </w:pPr>
  </w:style>
  <w:style w:type="paragraph" w:styleId="Index1">
    <w:name w:val="index 1"/>
    <w:basedOn w:val="Normal"/>
    <w:semiHidden/>
    <w:rsid w:val="00591908"/>
    <w:pPr>
      <w:keepLines/>
      <w:spacing w:after="0"/>
    </w:pPr>
  </w:style>
  <w:style w:type="paragraph" w:styleId="DocumentMap">
    <w:name w:val="Document Map"/>
    <w:basedOn w:val="Normal"/>
    <w:semiHidden/>
    <w:rsid w:val="00591908"/>
    <w:pPr>
      <w:shd w:val="clear" w:color="auto" w:fill="000080"/>
    </w:pPr>
    <w:rPr>
      <w:rFonts w:ascii="Tahoma" w:hAnsi="Tahoma" w:cs="Tahoma"/>
    </w:rPr>
  </w:style>
  <w:style w:type="paragraph" w:styleId="ListNumber2">
    <w:name w:val="List Number 2"/>
    <w:basedOn w:val="ListNumber"/>
    <w:rsid w:val="00591908"/>
    <w:pPr>
      <w:ind w:left="851"/>
    </w:pPr>
  </w:style>
  <w:style w:type="paragraph" w:styleId="ListNumber">
    <w:name w:val="List Number"/>
    <w:basedOn w:val="List"/>
    <w:rsid w:val="00591908"/>
  </w:style>
  <w:style w:type="paragraph" w:styleId="List">
    <w:name w:val="List"/>
    <w:basedOn w:val="Normal"/>
    <w:rsid w:val="00591908"/>
    <w:pPr>
      <w:ind w:left="568" w:hanging="284"/>
    </w:pPr>
  </w:style>
  <w:style w:type="paragraph" w:styleId="Header">
    <w:name w:val="header"/>
    <w:rsid w:val="00591908"/>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semiHidden/>
    <w:rsid w:val="00591908"/>
    <w:rPr>
      <w:b/>
      <w:bCs/>
      <w:position w:val="6"/>
      <w:sz w:val="16"/>
      <w:szCs w:val="16"/>
    </w:rPr>
  </w:style>
  <w:style w:type="paragraph" w:styleId="FootnoteText">
    <w:name w:val="footnote text"/>
    <w:basedOn w:val="Normal"/>
    <w:semiHidden/>
    <w:rsid w:val="00591908"/>
    <w:pPr>
      <w:keepLines/>
      <w:spacing w:after="0"/>
      <w:ind w:left="454" w:hanging="454"/>
    </w:pPr>
    <w:rPr>
      <w:sz w:val="16"/>
      <w:szCs w:val="16"/>
    </w:rPr>
  </w:style>
  <w:style w:type="paragraph" w:customStyle="1" w:styleId="3GPPHeader">
    <w:name w:val="3GPP_Header"/>
    <w:basedOn w:val="Normal"/>
    <w:rsid w:val="00591908"/>
    <w:pPr>
      <w:tabs>
        <w:tab w:val="left" w:pos="1701"/>
        <w:tab w:val="right" w:pos="9639"/>
      </w:tabs>
      <w:spacing w:after="240"/>
    </w:pPr>
    <w:rPr>
      <w:b/>
      <w:sz w:val="24"/>
    </w:rPr>
  </w:style>
  <w:style w:type="paragraph" w:styleId="TOC9">
    <w:name w:val="toc 9"/>
    <w:basedOn w:val="TOC8"/>
    <w:semiHidden/>
    <w:rsid w:val="00591908"/>
    <w:pPr>
      <w:ind w:left="1418" w:hanging="1418"/>
    </w:pPr>
  </w:style>
  <w:style w:type="paragraph" w:styleId="TOC6">
    <w:name w:val="toc 6"/>
    <w:basedOn w:val="TOC5"/>
    <w:next w:val="Normal"/>
    <w:semiHidden/>
    <w:rsid w:val="00591908"/>
    <w:pPr>
      <w:ind w:left="1985" w:hanging="1985"/>
    </w:pPr>
  </w:style>
  <w:style w:type="paragraph" w:styleId="TOC7">
    <w:name w:val="toc 7"/>
    <w:basedOn w:val="TOC6"/>
    <w:next w:val="Normal"/>
    <w:semiHidden/>
    <w:rsid w:val="00591908"/>
    <w:pPr>
      <w:ind w:left="2268" w:hanging="2268"/>
    </w:pPr>
  </w:style>
  <w:style w:type="paragraph" w:styleId="ListBullet2">
    <w:name w:val="List Bullet 2"/>
    <w:basedOn w:val="ListBullet"/>
    <w:rsid w:val="00591908"/>
    <w:pPr>
      <w:numPr>
        <w:numId w:val="6"/>
      </w:numPr>
    </w:pPr>
  </w:style>
  <w:style w:type="paragraph" w:styleId="ListBullet">
    <w:name w:val="List Bullet"/>
    <w:basedOn w:val="BodyText"/>
    <w:rsid w:val="00591908"/>
    <w:pPr>
      <w:numPr>
        <w:numId w:val="5"/>
      </w:numPr>
    </w:pPr>
  </w:style>
  <w:style w:type="paragraph" w:styleId="ListBullet3">
    <w:name w:val="List Bullet 3"/>
    <w:basedOn w:val="ListBullet2"/>
    <w:rsid w:val="00591908"/>
    <w:pPr>
      <w:numPr>
        <w:numId w:val="7"/>
      </w:numPr>
    </w:pPr>
  </w:style>
  <w:style w:type="paragraph" w:customStyle="1" w:styleId="EQ">
    <w:name w:val="EQ"/>
    <w:basedOn w:val="Normal"/>
    <w:next w:val="Normal"/>
    <w:rsid w:val="00591908"/>
    <w:pPr>
      <w:keepLines/>
      <w:tabs>
        <w:tab w:val="center" w:pos="4536"/>
        <w:tab w:val="right" w:pos="9072"/>
      </w:tabs>
      <w:spacing w:after="180"/>
      <w:jc w:val="left"/>
    </w:pPr>
    <w:rPr>
      <w:noProof/>
      <w:lang w:eastAsia="en-US"/>
    </w:rPr>
  </w:style>
  <w:style w:type="paragraph" w:styleId="List2">
    <w:name w:val="List 2"/>
    <w:basedOn w:val="List"/>
    <w:rsid w:val="00591908"/>
    <w:pPr>
      <w:ind w:left="851"/>
    </w:pPr>
  </w:style>
  <w:style w:type="paragraph" w:styleId="List3">
    <w:name w:val="List 3"/>
    <w:basedOn w:val="List2"/>
    <w:rsid w:val="00591908"/>
    <w:pPr>
      <w:ind w:left="1135"/>
    </w:pPr>
  </w:style>
  <w:style w:type="paragraph" w:styleId="List4">
    <w:name w:val="List 4"/>
    <w:basedOn w:val="List3"/>
    <w:rsid w:val="00591908"/>
    <w:pPr>
      <w:ind w:left="1418"/>
    </w:pPr>
  </w:style>
  <w:style w:type="paragraph" w:styleId="List5">
    <w:name w:val="List 5"/>
    <w:basedOn w:val="List4"/>
    <w:rsid w:val="00591908"/>
    <w:pPr>
      <w:ind w:left="1702"/>
    </w:pPr>
  </w:style>
  <w:style w:type="paragraph" w:customStyle="1" w:styleId="EditorsNote">
    <w:name w:val="Editor's Note"/>
    <w:basedOn w:val="Normal"/>
    <w:rsid w:val="00591908"/>
    <w:pPr>
      <w:keepLines/>
      <w:spacing w:after="180"/>
      <w:ind w:left="1135" w:hanging="851"/>
      <w:jc w:val="left"/>
    </w:pPr>
    <w:rPr>
      <w:color w:val="FF0000"/>
      <w:lang w:eastAsia="en-US"/>
    </w:rPr>
  </w:style>
  <w:style w:type="paragraph" w:styleId="ListBullet4">
    <w:name w:val="List Bullet 4"/>
    <w:basedOn w:val="ListBullet3"/>
    <w:rsid w:val="00591908"/>
    <w:pPr>
      <w:numPr>
        <w:numId w:val="8"/>
      </w:numPr>
    </w:pPr>
  </w:style>
  <w:style w:type="paragraph" w:styleId="ListBullet5">
    <w:name w:val="List Bullet 5"/>
    <w:basedOn w:val="ListBullet4"/>
    <w:rsid w:val="00591908"/>
    <w:pPr>
      <w:numPr>
        <w:numId w:val="4"/>
      </w:numPr>
    </w:pPr>
  </w:style>
  <w:style w:type="paragraph" w:styleId="Footer">
    <w:name w:val="footer"/>
    <w:basedOn w:val="Header"/>
    <w:semiHidden/>
    <w:rsid w:val="00591908"/>
    <w:pPr>
      <w:jc w:val="center"/>
    </w:pPr>
    <w:rPr>
      <w:i/>
      <w:iCs/>
    </w:rPr>
  </w:style>
  <w:style w:type="paragraph" w:customStyle="1" w:styleId="Reference">
    <w:name w:val="Reference"/>
    <w:basedOn w:val="Normal"/>
    <w:rsid w:val="00591908"/>
    <w:pPr>
      <w:numPr>
        <w:numId w:val="2"/>
      </w:numPr>
    </w:pPr>
  </w:style>
  <w:style w:type="paragraph" w:styleId="BalloonText">
    <w:name w:val="Balloon Text"/>
    <w:basedOn w:val="Normal"/>
    <w:semiHidden/>
    <w:rsid w:val="00591908"/>
    <w:rPr>
      <w:rFonts w:ascii="Tahoma" w:hAnsi="Tahoma" w:cs="Tahoma"/>
      <w:sz w:val="16"/>
      <w:szCs w:val="16"/>
    </w:rPr>
  </w:style>
  <w:style w:type="character" w:styleId="PageNumber">
    <w:name w:val="page number"/>
    <w:basedOn w:val="DefaultParagraphFont"/>
    <w:semiHidden/>
    <w:rsid w:val="00591908"/>
  </w:style>
  <w:style w:type="paragraph" w:styleId="BodyText">
    <w:name w:val="Body Text"/>
    <w:basedOn w:val="Normal"/>
    <w:link w:val="BodyTextChar"/>
    <w:rsid w:val="00591908"/>
  </w:style>
  <w:style w:type="character" w:styleId="Hyperlink">
    <w:name w:val="Hyperlink"/>
    <w:uiPriority w:val="99"/>
    <w:rsid w:val="00591908"/>
    <w:rPr>
      <w:color w:val="0000FF"/>
      <w:u w:val="single"/>
      <w:lang w:val="en-GB"/>
    </w:rPr>
  </w:style>
  <w:style w:type="character" w:styleId="FollowedHyperlink">
    <w:name w:val="FollowedHyperlink"/>
    <w:semiHidden/>
    <w:rsid w:val="00591908"/>
    <w:rPr>
      <w:color w:val="FF0000"/>
      <w:u w:val="single"/>
    </w:rPr>
  </w:style>
  <w:style w:type="character" w:styleId="CommentReference">
    <w:name w:val="annotation reference"/>
    <w:semiHidden/>
    <w:rsid w:val="00591908"/>
    <w:rPr>
      <w:sz w:val="16"/>
      <w:szCs w:val="16"/>
    </w:rPr>
  </w:style>
  <w:style w:type="paragraph" w:styleId="CommentText">
    <w:name w:val="annotation text"/>
    <w:basedOn w:val="Normal"/>
    <w:semiHidden/>
    <w:rsid w:val="00591908"/>
  </w:style>
  <w:style w:type="paragraph" w:styleId="CommentSubject">
    <w:name w:val="annotation subject"/>
    <w:basedOn w:val="CommentText"/>
    <w:next w:val="CommentText"/>
    <w:semiHidden/>
    <w:rsid w:val="00591908"/>
    <w:rPr>
      <w:b/>
      <w:bCs/>
    </w:rPr>
  </w:style>
  <w:style w:type="character" w:customStyle="1" w:styleId="Heading1Char">
    <w:name w:val="Heading 1 Char"/>
    <w:link w:val="Heading1"/>
    <w:rsid w:val="00591908"/>
    <w:rPr>
      <w:rFonts w:ascii="Arial" w:eastAsia="Times New Roman" w:hAnsi="Arial" w:cs="Arial"/>
      <w:sz w:val="36"/>
      <w:szCs w:val="36"/>
      <w:lang w:val="en-GB" w:eastAsia="zh-CN"/>
    </w:rPr>
  </w:style>
  <w:style w:type="paragraph" w:customStyle="1" w:styleId="B1">
    <w:name w:val="B1"/>
    <w:basedOn w:val="List"/>
    <w:link w:val="B1Char"/>
    <w:rsid w:val="00591908"/>
    <w:pPr>
      <w:spacing w:after="180"/>
      <w:jc w:val="left"/>
    </w:pPr>
    <w:rPr>
      <w:lang w:eastAsia="en-US"/>
    </w:rPr>
  </w:style>
  <w:style w:type="paragraph" w:customStyle="1" w:styleId="B2">
    <w:name w:val="B2"/>
    <w:basedOn w:val="List2"/>
    <w:rsid w:val="00591908"/>
    <w:pPr>
      <w:spacing w:after="180"/>
      <w:jc w:val="left"/>
    </w:pPr>
    <w:rPr>
      <w:lang w:eastAsia="en-US"/>
    </w:rPr>
  </w:style>
  <w:style w:type="paragraph" w:customStyle="1" w:styleId="B3">
    <w:name w:val="B3"/>
    <w:basedOn w:val="List3"/>
    <w:rsid w:val="00591908"/>
    <w:pPr>
      <w:spacing w:after="180"/>
      <w:jc w:val="left"/>
    </w:pPr>
    <w:rPr>
      <w:lang w:eastAsia="en-US"/>
    </w:rPr>
  </w:style>
  <w:style w:type="paragraph" w:customStyle="1" w:styleId="B4">
    <w:name w:val="B4"/>
    <w:basedOn w:val="List4"/>
    <w:rsid w:val="00591908"/>
    <w:pPr>
      <w:spacing w:after="180"/>
      <w:jc w:val="left"/>
    </w:pPr>
    <w:rPr>
      <w:lang w:eastAsia="en-US"/>
    </w:rPr>
  </w:style>
  <w:style w:type="paragraph" w:customStyle="1" w:styleId="Proposal">
    <w:name w:val="Proposal"/>
    <w:basedOn w:val="Normal"/>
    <w:rsid w:val="00591908"/>
    <w:pPr>
      <w:numPr>
        <w:numId w:val="3"/>
      </w:numPr>
      <w:tabs>
        <w:tab w:val="clear" w:pos="1304"/>
        <w:tab w:val="left" w:pos="1701"/>
      </w:tabs>
      <w:ind w:left="1701" w:hanging="1701"/>
    </w:pPr>
    <w:rPr>
      <w:b/>
      <w:bCs/>
    </w:rPr>
  </w:style>
  <w:style w:type="character" w:customStyle="1" w:styleId="BodyTextChar">
    <w:name w:val="Body Text Char"/>
    <w:link w:val="BodyText"/>
    <w:rsid w:val="00591908"/>
    <w:rPr>
      <w:rFonts w:ascii="Arial" w:eastAsia="Times New Roman" w:hAnsi="Arial"/>
      <w:lang w:val="en-GB" w:eastAsia="zh-CN"/>
    </w:rPr>
  </w:style>
  <w:style w:type="paragraph" w:customStyle="1" w:styleId="B5">
    <w:name w:val="B5"/>
    <w:basedOn w:val="List5"/>
    <w:rsid w:val="00591908"/>
    <w:pPr>
      <w:spacing w:after="180"/>
      <w:jc w:val="left"/>
    </w:pPr>
    <w:rPr>
      <w:lang w:eastAsia="en-US"/>
    </w:rPr>
  </w:style>
  <w:style w:type="paragraph" w:customStyle="1" w:styleId="EX">
    <w:name w:val="EX"/>
    <w:basedOn w:val="Normal"/>
    <w:rsid w:val="00591908"/>
    <w:pPr>
      <w:keepLines/>
      <w:spacing w:after="180"/>
      <w:ind w:left="1702" w:hanging="1418"/>
      <w:jc w:val="left"/>
    </w:pPr>
    <w:rPr>
      <w:lang w:eastAsia="en-US"/>
    </w:rPr>
  </w:style>
  <w:style w:type="paragraph" w:customStyle="1" w:styleId="EW">
    <w:name w:val="EW"/>
    <w:basedOn w:val="EX"/>
    <w:rsid w:val="00591908"/>
    <w:pPr>
      <w:spacing w:after="0"/>
    </w:pPr>
  </w:style>
  <w:style w:type="paragraph" w:customStyle="1" w:styleId="TAL">
    <w:name w:val="TAL"/>
    <w:basedOn w:val="Normal"/>
    <w:rsid w:val="00591908"/>
    <w:pPr>
      <w:keepNext/>
      <w:keepLines/>
      <w:spacing w:after="0"/>
      <w:jc w:val="left"/>
    </w:pPr>
    <w:rPr>
      <w:sz w:val="18"/>
      <w:lang w:eastAsia="en-US"/>
    </w:rPr>
  </w:style>
  <w:style w:type="paragraph" w:customStyle="1" w:styleId="TAC">
    <w:name w:val="TAC"/>
    <w:basedOn w:val="TAL"/>
    <w:rsid w:val="00591908"/>
    <w:pPr>
      <w:jc w:val="center"/>
    </w:pPr>
  </w:style>
  <w:style w:type="paragraph" w:customStyle="1" w:styleId="TAH">
    <w:name w:val="TAH"/>
    <w:basedOn w:val="TAC"/>
    <w:rsid w:val="00591908"/>
    <w:rPr>
      <w:b/>
    </w:rPr>
  </w:style>
  <w:style w:type="paragraph" w:customStyle="1" w:styleId="TAN">
    <w:name w:val="TAN"/>
    <w:basedOn w:val="TAL"/>
    <w:rsid w:val="00591908"/>
    <w:pPr>
      <w:ind w:left="851" w:hanging="851"/>
    </w:pPr>
  </w:style>
  <w:style w:type="paragraph" w:customStyle="1" w:styleId="TAR">
    <w:name w:val="TAR"/>
    <w:basedOn w:val="TAL"/>
    <w:rsid w:val="00591908"/>
    <w:pPr>
      <w:jc w:val="right"/>
    </w:pPr>
  </w:style>
  <w:style w:type="paragraph" w:customStyle="1" w:styleId="TH">
    <w:name w:val="TH"/>
    <w:basedOn w:val="Normal"/>
    <w:link w:val="THChar"/>
    <w:rsid w:val="00591908"/>
    <w:pPr>
      <w:keepNext/>
      <w:keepLines/>
      <w:spacing w:before="60" w:after="180"/>
      <w:jc w:val="center"/>
    </w:pPr>
    <w:rPr>
      <w:b/>
      <w:lang w:eastAsia="en-US"/>
    </w:rPr>
  </w:style>
  <w:style w:type="paragraph" w:customStyle="1" w:styleId="TF">
    <w:name w:val="TF"/>
    <w:basedOn w:val="TH"/>
    <w:rsid w:val="00591908"/>
    <w:pPr>
      <w:keepNext w:val="0"/>
      <w:spacing w:before="0" w:after="240"/>
    </w:pPr>
  </w:style>
  <w:style w:type="paragraph" w:customStyle="1" w:styleId="TT">
    <w:name w:val="TT"/>
    <w:basedOn w:val="Heading1"/>
    <w:next w:val="Normal"/>
    <w:rsid w:val="00591908"/>
    <w:pPr>
      <w:numPr>
        <w:numId w:val="0"/>
      </w:numPr>
      <w:ind w:left="1134" w:hanging="1134"/>
      <w:outlineLvl w:val="9"/>
    </w:pPr>
    <w:rPr>
      <w:rFonts w:cs="Times New Roman"/>
      <w:szCs w:val="20"/>
      <w:lang w:eastAsia="en-US"/>
    </w:rPr>
  </w:style>
  <w:style w:type="paragraph" w:customStyle="1" w:styleId="ZA">
    <w:name w:val="ZA"/>
    <w:rsid w:val="005919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919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59190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59190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591908"/>
  </w:style>
  <w:style w:type="paragraph" w:customStyle="1" w:styleId="ZH">
    <w:name w:val="ZH"/>
    <w:rsid w:val="0059190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59190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591908"/>
    <w:pPr>
      <w:framePr w:hRule="auto" w:wrap="notBeside" w:y="852"/>
    </w:pPr>
    <w:rPr>
      <w:i w:val="0"/>
      <w:sz w:val="40"/>
    </w:rPr>
  </w:style>
  <w:style w:type="paragraph" w:customStyle="1" w:styleId="ZU">
    <w:name w:val="ZU"/>
    <w:rsid w:val="005919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591908"/>
    <w:pPr>
      <w:framePr w:wrap="notBeside" w:y="16161"/>
    </w:pPr>
  </w:style>
  <w:style w:type="paragraph" w:customStyle="1" w:styleId="FP">
    <w:name w:val="FP"/>
    <w:basedOn w:val="Normal"/>
    <w:rsid w:val="00591908"/>
    <w:pPr>
      <w:spacing w:after="0"/>
      <w:jc w:val="left"/>
    </w:pPr>
    <w:rPr>
      <w:lang w:eastAsia="en-US"/>
    </w:rPr>
  </w:style>
  <w:style w:type="paragraph" w:customStyle="1" w:styleId="Observation">
    <w:name w:val="Observation"/>
    <w:basedOn w:val="Proposal"/>
    <w:qFormat/>
    <w:rsid w:val="00591908"/>
    <w:pPr>
      <w:numPr>
        <w:numId w:val="13"/>
      </w:numPr>
      <w:ind w:left="1701" w:hanging="1701"/>
    </w:pPr>
  </w:style>
  <w:style w:type="paragraph" w:styleId="TableofFigures">
    <w:name w:val="table of figures"/>
    <w:basedOn w:val="Normal"/>
    <w:next w:val="Normal"/>
    <w:uiPriority w:val="99"/>
    <w:rsid w:val="00591908"/>
    <w:pPr>
      <w:ind w:left="1418" w:hanging="1418"/>
      <w:jc w:val="left"/>
    </w:pPr>
    <w:rPr>
      <w:b/>
    </w:rPr>
  </w:style>
  <w:style w:type="paragraph" w:customStyle="1" w:styleId="Doc-text2">
    <w:name w:val="Doc-text2"/>
    <w:basedOn w:val="Normal"/>
    <w:link w:val="Doc-text2Char"/>
    <w:qFormat/>
    <w:rsid w:val="0059190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91908"/>
    <w:rPr>
      <w:rFonts w:ascii="Arial" w:eastAsia="MS Mincho" w:hAnsi="Arial"/>
      <w:szCs w:val="24"/>
      <w:lang w:val="en-GB" w:eastAsia="en-GB"/>
    </w:rPr>
  </w:style>
  <w:style w:type="character" w:customStyle="1" w:styleId="CharChar7">
    <w:name w:val="Char Char7"/>
    <w:rsid w:val="00A17993"/>
    <w:rPr>
      <w:rFonts w:ascii="Arial" w:eastAsia="MS Mincho" w:hAnsi="Arial" w:cs="Arial"/>
      <w:b/>
      <w:bCs/>
      <w:iCs/>
      <w:sz w:val="28"/>
      <w:szCs w:val="28"/>
      <w:lang w:val="en-GB" w:eastAsia="en-GB" w:bidi="ar-SA"/>
    </w:rPr>
  </w:style>
  <w:style w:type="table" w:styleId="TableGrid">
    <w:name w:val="Table Grid"/>
    <w:basedOn w:val="TableNormal"/>
    <w:rsid w:val="001841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591908"/>
    <w:pPr>
      <w:overflowPunct/>
      <w:autoSpaceDE/>
      <w:autoSpaceDN/>
      <w:adjustRightInd/>
      <w:spacing w:after="180"/>
      <w:jc w:val="left"/>
      <w:textAlignment w:val="auto"/>
    </w:pPr>
    <w:rPr>
      <w:rFonts w:ascii="Times New Roman" w:eastAsia="Malgun Gothic" w:hAnsi="Times New Roman"/>
      <w:i/>
      <w:color w:val="0000FF"/>
      <w:lang w:eastAsia="en-US"/>
    </w:rPr>
  </w:style>
  <w:style w:type="character" w:customStyle="1" w:styleId="THChar">
    <w:name w:val="TH Char"/>
    <w:link w:val="TH"/>
    <w:rsid w:val="00591908"/>
    <w:rPr>
      <w:rFonts w:ascii="Arial" w:eastAsia="Times New Roman" w:hAnsi="Arial"/>
      <w:b/>
      <w:lang w:val="en-GB"/>
    </w:rPr>
  </w:style>
  <w:style w:type="character" w:customStyle="1" w:styleId="B1Char">
    <w:name w:val="B1 Char"/>
    <w:link w:val="B1"/>
    <w:rsid w:val="00591908"/>
    <w:rPr>
      <w:rFonts w:ascii="Arial" w:eastAsia="Times New Roman" w:hAnsi="Arial"/>
      <w:lang w:val="en-GB"/>
    </w:rPr>
  </w:style>
  <w:style w:type="paragraph" w:styleId="Revision">
    <w:name w:val="Revision"/>
    <w:hidden/>
    <w:uiPriority w:val="99"/>
    <w:semiHidden/>
    <w:rsid w:val="00657672"/>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66680">
      <w:bodyDiv w:val="1"/>
      <w:marLeft w:val="0"/>
      <w:marRight w:val="0"/>
      <w:marTop w:val="0"/>
      <w:marBottom w:val="0"/>
      <w:divBdr>
        <w:top w:val="none" w:sz="0" w:space="0" w:color="auto"/>
        <w:left w:val="none" w:sz="0" w:space="0" w:color="auto"/>
        <w:bottom w:val="none" w:sz="0" w:space="0" w:color="auto"/>
        <w:right w:val="none" w:sz="0" w:space="0" w:color="auto"/>
      </w:divBdr>
      <w:divsChild>
        <w:div w:id="1914582867">
          <w:marLeft w:val="360"/>
          <w:marRight w:val="0"/>
          <w:marTop w:val="200"/>
          <w:marBottom w:val="0"/>
          <w:divBdr>
            <w:top w:val="none" w:sz="0" w:space="0" w:color="auto"/>
            <w:left w:val="none" w:sz="0" w:space="0" w:color="auto"/>
            <w:bottom w:val="none" w:sz="0" w:space="0" w:color="auto"/>
            <w:right w:val="none" w:sz="0" w:space="0" w:color="auto"/>
          </w:divBdr>
        </w:div>
        <w:div w:id="1531647346">
          <w:marLeft w:val="1080"/>
          <w:marRight w:val="0"/>
          <w:marTop w:val="100"/>
          <w:marBottom w:val="0"/>
          <w:divBdr>
            <w:top w:val="none" w:sz="0" w:space="0" w:color="auto"/>
            <w:left w:val="none" w:sz="0" w:space="0" w:color="auto"/>
            <w:bottom w:val="none" w:sz="0" w:space="0" w:color="auto"/>
            <w:right w:val="none" w:sz="0" w:space="0" w:color="auto"/>
          </w:divBdr>
        </w:div>
        <w:div w:id="1370448979">
          <w:marLeft w:val="1080"/>
          <w:marRight w:val="0"/>
          <w:marTop w:val="100"/>
          <w:marBottom w:val="0"/>
          <w:divBdr>
            <w:top w:val="none" w:sz="0" w:space="0" w:color="auto"/>
            <w:left w:val="none" w:sz="0" w:space="0" w:color="auto"/>
            <w:bottom w:val="none" w:sz="0" w:space="0" w:color="auto"/>
            <w:right w:val="none" w:sz="0" w:space="0" w:color="auto"/>
          </w:divBdr>
        </w:div>
        <w:div w:id="1411847312">
          <w:marLeft w:val="360"/>
          <w:marRight w:val="0"/>
          <w:marTop w:val="200"/>
          <w:marBottom w:val="0"/>
          <w:divBdr>
            <w:top w:val="none" w:sz="0" w:space="0" w:color="auto"/>
            <w:left w:val="none" w:sz="0" w:space="0" w:color="auto"/>
            <w:bottom w:val="none" w:sz="0" w:space="0" w:color="auto"/>
            <w:right w:val="none" w:sz="0" w:space="0" w:color="auto"/>
          </w:divBdr>
        </w:div>
        <w:div w:id="388453813">
          <w:marLeft w:val="1080"/>
          <w:marRight w:val="0"/>
          <w:marTop w:val="100"/>
          <w:marBottom w:val="0"/>
          <w:divBdr>
            <w:top w:val="none" w:sz="0" w:space="0" w:color="auto"/>
            <w:left w:val="none" w:sz="0" w:space="0" w:color="auto"/>
            <w:bottom w:val="none" w:sz="0" w:space="0" w:color="auto"/>
            <w:right w:val="none" w:sz="0" w:space="0" w:color="auto"/>
          </w:divBdr>
        </w:div>
        <w:div w:id="1038121174">
          <w:marLeft w:val="1080"/>
          <w:marRight w:val="0"/>
          <w:marTop w:val="100"/>
          <w:marBottom w:val="0"/>
          <w:divBdr>
            <w:top w:val="none" w:sz="0" w:space="0" w:color="auto"/>
            <w:left w:val="none" w:sz="0" w:space="0" w:color="auto"/>
            <w:bottom w:val="none" w:sz="0" w:space="0" w:color="auto"/>
            <w:right w:val="none" w:sz="0" w:space="0" w:color="auto"/>
          </w:divBdr>
        </w:div>
        <w:div w:id="499124818">
          <w:marLeft w:val="1080"/>
          <w:marRight w:val="0"/>
          <w:marTop w:val="100"/>
          <w:marBottom w:val="0"/>
          <w:divBdr>
            <w:top w:val="none" w:sz="0" w:space="0" w:color="auto"/>
            <w:left w:val="none" w:sz="0" w:space="0" w:color="auto"/>
            <w:bottom w:val="none" w:sz="0" w:space="0" w:color="auto"/>
            <w:right w:val="none" w:sz="0" w:space="0" w:color="auto"/>
          </w:divBdr>
        </w:div>
        <w:div w:id="829489927">
          <w:marLeft w:val="360"/>
          <w:marRight w:val="0"/>
          <w:marTop w:val="200"/>
          <w:marBottom w:val="0"/>
          <w:divBdr>
            <w:top w:val="none" w:sz="0" w:space="0" w:color="auto"/>
            <w:left w:val="none" w:sz="0" w:space="0" w:color="auto"/>
            <w:bottom w:val="none" w:sz="0" w:space="0" w:color="auto"/>
            <w:right w:val="none" w:sz="0" w:space="0" w:color="auto"/>
          </w:divBdr>
        </w:div>
        <w:div w:id="355152903">
          <w:marLeft w:val="1080"/>
          <w:marRight w:val="0"/>
          <w:marTop w:val="100"/>
          <w:marBottom w:val="0"/>
          <w:divBdr>
            <w:top w:val="none" w:sz="0" w:space="0" w:color="auto"/>
            <w:left w:val="none" w:sz="0" w:space="0" w:color="auto"/>
            <w:bottom w:val="none" w:sz="0" w:space="0" w:color="auto"/>
            <w:right w:val="none" w:sz="0" w:space="0" w:color="auto"/>
          </w:divBdr>
        </w:div>
        <w:div w:id="1998652808">
          <w:marLeft w:val="1800"/>
          <w:marRight w:val="0"/>
          <w:marTop w:val="100"/>
          <w:marBottom w:val="0"/>
          <w:divBdr>
            <w:top w:val="none" w:sz="0" w:space="0" w:color="auto"/>
            <w:left w:val="none" w:sz="0" w:space="0" w:color="auto"/>
            <w:bottom w:val="none" w:sz="0" w:space="0" w:color="auto"/>
            <w:right w:val="none" w:sz="0" w:space="0" w:color="auto"/>
          </w:divBdr>
        </w:div>
        <w:div w:id="1047414912">
          <w:marLeft w:val="180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48544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W:\Documents\3GPP\RAN2\98-AH_Qingdao\R2-17xxxxx%20-%20Contribution%20Template%20Qingda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5NUHHDQN7SK2-1-176527</_dlc_DocId>
    <_dlc_DocIdUrl xmlns="08b2df90-05d3-4030-90d4-c9feeb4a1cd9">
      <Url>https://ericoll.internal.ericsson.com/sites/star/_layouts/DocIdRedir.aspx?ID=5NUHHDQN7SK2-1-176527</Url>
      <Description>5NUHHDQN7SK2-1-176527</Description>
    </_dlc_DocIdUrl>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7692A4-B4EE-4609-900C-39914D7F66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EBE889-3F3F-495D-BFF4-2024CB2C5680}">
  <ds:schemaRefs>
    <ds:schemaRef ds:uri="Microsoft.SharePoint.Taxonomy.ContentTypeSync"/>
  </ds:schemaRefs>
</ds:datastoreItem>
</file>

<file path=customXml/itemProps3.xml><?xml version="1.0" encoding="utf-8"?>
<ds:datastoreItem xmlns:ds="http://schemas.openxmlformats.org/officeDocument/2006/customXml" ds:itemID="{B8F0F346-94EF-4689-949A-D2022382BBB7}">
  <ds:schemaRefs>
    <ds:schemaRef ds:uri="http://schemas.microsoft.com/sharepoint/events"/>
  </ds:schemaRefs>
</ds:datastoreItem>
</file>

<file path=customXml/itemProps4.xml><?xml version="1.0" encoding="utf-8"?>
<ds:datastoreItem xmlns:ds="http://schemas.openxmlformats.org/officeDocument/2006/customXml" ds:itemID="{D4C04C7F-476A-40D5-92A6-30D1FF52A57C}">
  <ds:schemaRefs>
    <ds:schemaRef ds:uri="http://schemas.microsoft.com/sharepoint/v3/contenttype/forms"/>
  </ds:schemaRefs>
</ds:datastoreItem>
</file>

<file path=customXml/itemProps5.xml><?xml version="1.0" encoding="utf-8"?>
<ds:datastoreItem xmlns:ds="http://schemas.openxmlformats.org/officeDocument/2006/customXml" ds:itemID="{9819CEA3-AA1E-4DE6-9E0F-08821BC1AFAF}">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2F084FA8-9899-48F9-92F8-1EE23D00A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 Qingdao.dotx</Template>
  <TotalTime>0</TotalTime>
  <Pages>3</Pages>
  <Words>752</Words>
  <Characters>3990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2017-05-31T07:27:00Z</dcterms:created>
  <dcterms:modified xsi:type="dcterms:W3CDTF">2017-06-16T21:25:00Z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OrganizationUnit">
    <vt:lpwstr>2;#GFTE ER Radio Access Technologies|692a7af5-c1f7-4d68-b1ab-a7920dfecb78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420fbd96-2dde-410b-84ed-cf0f4567284f</vt:lpwstr>
  </property>
</Properties>
</file>